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9" w:rsidRPr="00FB3FC9" w:rsidRDefault="00FB3FC9" w:rsidP="00FB3F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B3FC9" w:rsidRPr="00FB3FC9" w:rsidRDefault="00FB3FC9" w:rsidP="00FB3F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3FC9" w:rsidRPr="002C3518" w:rsidRDefault="00FB3FC9" w:rsidP="00FB3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18">
        <w:rPr>
          <w:rFonts w:ascii="Times New Roman" w:hAnsi="Times New Roman" w:cs="Times New Roman"/>
          <w:b/>
          <w:sz w:val="24"/>
          <w:szCs w:val="24"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FB3FC9" w:rsidRPr="002C3518" w:rsidRDefault="00FB3FC9" w:rsidP="00FB3FC9">
      <w:pPr>
        <w:pStyle w:val="31"/>
        <w:ind w:right="0"/>
        <w:rPr>
          <w:szCs w:val="24"/>
        </w:rPr>
      </w:pPr>
    </w:p>
    <w:p w:rsidR="00FB3FC9" w:rsidRPr="002C3518" w:rsidRDefault="00FB3FC9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518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FB3FC9" w:rsidRPr="002C3518" w:rsidRDefault="00FB3FC9" w:rsidP="00FB3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739"/>
        <w:gridCol w:w="6327"/>
        <w:gridCol w:w="1262"/>
      </w:tblGrid>
      <w:tr w:rsidR="00BF5EEC" w:rsidRPr="002C3518" w:rsidTr="00E42499">
        <w:trPr>
          <w:trHeight w:val="113"/>
        </w:trPr>
        <w:tc>
          <w:tcPr>
            <w:tcW w:w="774" w:type="pct"/>
            <w:shd w:val="clear" w:color="auto" w:fill="auto"/>
          </w:tcPr>
          <w:p w:rsidR="00BF5EEC" w:rsidRPr="002C3518" w:rsidRDefault="00BF5EEC" w:rsidP="00A8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375" w:type="pct"/>
            <w:shd w:val="clear" w:color="auto" w:fill="auto"/>
          </w:tcPr>
          <w:p w:rsidR="00BF5EEC" w:rsidRPr="002C3518" w:rsidRDefault="00BF5EEC" w:rsidP="00A8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11" w:type="pct"/>
            <w:shd w:val="clear" w:color="auto" w:fill="auto"/>
          </w:tcPr>
          <w:p w:rsidR="00BF5EEC" w:rsidRPr="002C3518" w:rsidRDefault="00BF5EEC" w:rsidP="00A86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BF5EEC" w:rsidRPr="002C3518" w:rsidRDefault="00BF5EEC" w:rsidP="00A86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/>
                <w:sz w:val="24"/>
                <w:szCs w:val="24"/>
              </w:rPr>
              <w:t>(перечислить полностью)</w:t>
            </w:r>
          </w:p>
        </w:tc>
        <w:tc>
          <w:tcPr>
            <w:tcW w:w="640" w:type="pct"/>
          </w:tcPr>
          <w:p w:rsidR="00BF5EEC" w:rsidRPr="002C3518" w:rsidRDefault="00BF5EEC" w:rsidP="00A8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 w:val="restar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E42499" w:rsidRPr="002C3518" w:rsidRDefault="00E42499" w:rsidP="00E4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Рабочее место педагога</w:t>
            </w:r>
          </w:p>
        </w:tc>
        <w:tc>
          <w:tcPr>
            <w:tcW w:w="640" w:type="pct"/>
          </w:tcPr>
          <w:p w:rsidR="00E42499" w:rsidRPr="002C3518" w:rsidRDefault="00E42499" w:rsidP="00A8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(учительский)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2C3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13 единиц в соответствии с пп.5.2  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7 двухместных столов (или 14 одноместных) в соответствии с пп.5.7, 5.3  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Компьютерный стол (не менее 7 двухместных столов или 14 одноместных)  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стул (кресло) (не менее 13 единиц)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Примерные программы по учебным предметам. Информатика и ИКТ. 7-9 классы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6B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по предмету Информатика  как части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C351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Специализированный программно-аппаратный комплекс  педагога (СПАК педагога)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доска или экран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Печатное, копировальное, сканирующие устройства (МФУ)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014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Мультимедиа проектор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фотоаппарат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Цифровая видеокамера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Web-камера, документ-камера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Устройства вывода/ вывода звуковой информации 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микрофон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колонки 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Устройства для создания музыкальной информации (музыкальные клавиатуры)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СПАК обеспечивает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Сетевое взаимодействие всех участников образовательных отношений 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образовательной деятельностью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и редактирование электронных таблиц, текстов и презентаций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Возможность размещения, систематизирования и хранения материалов образовательной деятельности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и фиксацию хода образовательной деятельности и результатов освоения основной образовательной программы общего образования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Специализированный программно-аппаратный комплекс  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(СПАК обучающегося):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Устройства вывода/ вывода звуковой информации 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микрофон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колонки 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редактирование электронных таблиц, текстов и презентаций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Возможность размещения, систематизирования и хранения материалов образовательной деятельности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и фиксацию хода образовательной деятельности и результатов освоения основной образовательной программы общего образования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 электронных приложений, как составляющая часть учебника по информатике (7-9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  <w:hyperlink r:id="rId6" w:tgtFrame="_blank" w:history="1">
              <w:r w:rsidRPr="002C351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http://fcior.edu.ru</w:t>
              </w:r>
            </w:hyperlink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Федеральный центр информационно-образовательных ресурсов (ФЦИОР)</w:t>
            </w:r>
            <w:hyperlink r:id="rId7" w:tgtFrame="_blank" w:history="1">
              <w:r w:rsidRPr="002C351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  <w:lang w:val="en-US"/>
              </w:rPr>
            </w:pPr>
            <w:proofErr w:type="spellStart"/>
            <w:proofErr w:type="gramStart"/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>Информатика-базовый</w:t>
            </w:r>
            <w:proofErr w:type="spellEnd"/>
            <w:proofErr w:type="gramEnd"/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 xml:space="preserve"> курс». 7 класс. Семакина И., Залоговой Л., </w:t>
            </w:r>
            <w:proofErr w:type="spellStart"/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>Русакова</w:t>
            </w:r>
            <w:proofErr w:type="spellEnd"/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 xml:space="preserve"> С., Шестаковой Л., издательство «Бином. Лаборатория</w:t>
            </w:r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  <w:lang w:val="en-US"/>
              </w:rPr>
              <w:t xml:space="preserve"> </w:t>
            </w:r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>знаний</w:t>
            </w:r>
            <w:r w:rsidR="00A04855">
              <w:fldChar w:fldCharType="begin"/>
            </w:r>
            <w:r w:rsidR="00A04855" w:rsidRPr="00F82CB0">
              <w:rPr>
                <w:lang w:val="en-US"/>
              </w:rPr>
              <w:instrText>HYPERLINK "Http://school-collection.edu.ru/catalog/rubr/a21edc9a-abe4-49a6-ae55-25488285cfe0/75295/?interface=teacher&amp;class%5b%5d=50&amp;class%5b%5d=51&amp;subject=19"</w:instrText>
            </w:r>
            <w:r w:rsidR="00A04855">
              <w:fldChar w:fldCharType="separate"/>
            </w:r>
            <w:r w:rsidRPr="002C3518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Http://school-collection.edu.ru/catalog/rubr/a21edc9a-abe4-49a6-ae55-25488285cfe0/75295/?interface=teacher&amp;class[]=50&amp;class[]=51&amp;subject=19</w:t>
            </w:r>
            <w:r w:rsidR="00A04855">
              <w:fldChar w:fldCharType="end"/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  <w:lang w:val="en-US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>«</w:t>
            </w:r>
            <w:proofErr w:type="spellStart"/>
            <w:proofErr w:type="gramStart"/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>Информатика-базовый</w:t>
            </w:r>
            <w:proofErr w:type="spellEnd"/>
            <w:proofErr w:type="gramEnd"/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 xml:space="preserve"> курс». 8 класс. Семакина И., Залоговой Л., </w:t>
            </w:r>
            <w:proofErr w:type="spellStart"/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>Русакова</w:t>
            </w:r>
            <w:proofErr w:type="spellEnd"/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 xml:space="preserve"> С., Шестаковой Л., издательство «Бином. Лаборатория</w:t>
            </w:r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  <w:lang w:val="en-US"/>
              </w:rPr>
              <w:t xml:space="preserve"> </w:t>
            </w:r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>знаний</w:t>
            </w:r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  <w:lang w:val="en-US"/>
              </w:rPr>
              <w:t>»</w:t>
            </w:r>
          </w:p>
          <w:p w:rsidR="00E42499" w:rsidRPr="002C3518" w:rsidRDefault="00A04855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82CB0">
              <w:rPr>
                <w:lang w:val="en-US"/>
              </w:rPr>
              <w:instrText>HYPERLINK "Http://school-collection.edu.ru/catalog/rubr/a21edc9a-abe4-49a6-ae55-25488285cfe0/75295/?interface=teacher&amp;class%5b%5d=50&amp;class%5b%5d=51&amp;subject=19"</w:instrText>
            </w:r>
            <w:r>
              <w:fldChar w:fldCharType="separate"/>
            </w:r>
            <w:r w:rsidR="00E42499" w:rsidRPr="002C3518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Http://school-collection.edu.ru/catalog/rubr/a21edc9a-abe4-49a6-ae55-25488285cfe0/75295/?interface=teacher&amp;class[]=50&amp;class[]=51&amp;subject=19</w:t>
            </w:r>
            <w:r>
              <w:fldChar w:fldCharType="end"/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>«</w:t>
            </w:r>
            <w:proofErr w:type="spellStart"/>
            <w:proofErr w:type="gramStart"/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>Информатика-базовый</w:t>
            </w:r>
            <w:proofErr w:type="spellEnd"/>
            <w:proofErr w:type="gramEnd"/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 xml:space="preserve"> курс», 9 класс, Семакина И., Залоговой Л., </w:t>
            </w:r>
            <w:proofErr w:type="spellStart"/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>Русакова</w:t>
            </w:r>
            <w:proofErr w:type="spellEnd"/>
            <w:r w:rsidRPr="002C3518">
              <w:rPr>
                <w:rFonts w:ascii="Times New Roman" w:hAnsi="Times New Roman" w:cs="Times New Roman"/>
                <w:sz w:val="24"/>
                <w:szCs w:val="24"/>
                <w:shd w:val="clear" w:color="auto" w:fill="F7F3EF"/>
              </w:rPr>
              <w:t xml:space="preserve"> С., Шестаковой Л., издательство «Бином. Лаборатория знаний»</w:t>
            </w:r>
          </w:p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catalog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rubr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9550-6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62-11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6-0800200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66/?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interface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[]=50&amp;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[]=51&amp;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2C3518">
              <w:rPr>
                <w:rFonts w:ascii="Times New Roman" w:eastAsia="Times New Roman" w:hAnsi="Times New Roman" w:cs="Times New Roman"/>
                <w:sz w:val="24"/>
                <w:szCs w:val="24"/>
              </w:rPr>
              <w:t>[]=19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Справочно-энциклопедическая литература на электронных носителях, обеспечивающая освоение программы по информатике: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Компакт диск: Мир компьютера.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и Дистанционное обучение», 2004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Компакт диск: Практический курс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Internet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Explorer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5.0 «Кирилл и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2001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Компакт диск Энциклопедия персонального компьютера и Интернета «Кирилл и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2003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Компакт диск: Интерактивный задачник. Информатика 9-11 классы «Новый диск», 2004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Компакт диск Энциклопедия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Веб-дизайнера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Леонтьев Б. «ИДДК», 2004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Компакт диск: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-приложение к УМК Н.В. Макаровой. Информатика и ИКТ 9-11 классы «Лидер», 2008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Компакт-диск с видеофильмами, открывающими занятия по теме. </w:t>
            </w:r>
            <w:r w:rsidRPr="002C3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, 2. Автоматизированные устройства. </w:t>
            </w:r>
            <w:proofErr w:type="spell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Программа-переводчик, многоязычный электронный словарь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он-лайн-программа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программирования:</w:t>
            </w:r>
          </w:p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программирования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Turbo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Pascal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Клавиатурный тренажер</w:t>
            </w:r>
          </w:p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http://school-collection.edu.ru/catalog/rubr/e66d4719-53e2-43e8-b493-78766646c3c1/77774/?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Традиционные 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Комплекты традиционного учебного оборудования, обеспечивающие освоение программы по ИКТ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ученика 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Манипулятор мышь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Ноутбуки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Микрофоны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фотоаппарат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Видеокамера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дидактических материалов (учебные пособия, рабочие тетради) по всем разделам программы по информатике и ИКТ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КИМ. Информатика: 7 класс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ост. Н.А. Сухих. – М.:ВАКО, 2012.-112 с.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КИМ. Информатика: 8 класс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ост. Н.А. Сухих. – М.:ВАКО, 2012.-96 с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КИМ. Информатика: 9 класс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ост. Н.А. Сухих. – М.:ВАКО, 2012.-112 с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Информатика. 9 классы. Тематические тесты для подготовки к ГИА-9. Базовый, повышенный, высокий уровни/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Л.Н.Евич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Ростов-на-Дону: Легион, 2013.-192 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ИКТ.7-9 классы. Тематические задачи и тесты за курс основной школы. Подготовка к ГИА в форме ОГЭ. Пособие с электронным приложением/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Л.Н.Евич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Ростов-на-Дону: Легион, 2014.-304 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демонстрационных и раздаточных материалов по всем разделам программы по информатике и ИКТ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 к урокам с 7-9 класс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  <w:hyperlink r:id="rId8" w:tgtFrame="_blank" w:history="1">
              <w:r w:rsidRPr="002C351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http://fcior.edu.ru</w:t>
              </w:r>
            </w:hyperlink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Федеральный центр информационно-образовательных ресурсов (ФЦИОР)</w:t>
            </w:r>
            <w:hyperlink r:id="rId9" w:tgtFrame="_blank" w:history="1">
              <w:r w:rsidRPr="002C351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ИКТ в соответствии с учебно-методическим комплексом: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1503BA" w:rsidP="00150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7 класса ФГОС/ И.Г. Семакин, Л.А. </w:t>
            </w:r>
            <w:proofErr w:type="spell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, Л.В. Шестакова. </w:t>
            </w:r>
            <w:proofErr w:type="gram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.: БИНОМ. Лаборатория знаний, 2013. – 168 с.: ил.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1503BA" w:rsidP="00E4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8 класса. ФГОС/ И.Г. Семакин, Л.А. </w:t>
            </w:r>
            <w:proofErr w:type="spell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, Л.В. Шестакова. – М.: БИНОМ. Лаборатория знаний, 2015. – 168 с.: ил</w:t>
            </w:r>
          </w:p>
        </w:tc>
        <w:tc>
          <w:tcPr>
            <w:tcW w:w="640" w:type="pct"/>
          </w:tcPr>
          <w:p w:rsidR="00E42499" w:rsidRPr="002C3518" w:rsidRDefault="001503BA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3BA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1503BA" w:rsidRPr="002C3518" w:rsidRDefault="001503BA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1503BA" w:rsidRPr="002C3518" w:rsidRDefault="001503BA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1503BA" w:rsidRPr="002C3518" w:rsidRDefault="001503BA" w:rsidP="00E4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Информатика: </w:t>
            </w: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r w:rsidRPr="002C351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9 класса. ФГОС/</w:t>
            </w:r>
            <w:r w:rsidRPr="002C35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Семакин И. Г., </w:t>
            </w:r>
            <w:proofErr w:type="spellStart"/>
            <w:r w:rsidRPr="002C35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Залогова</w:t>
            </w:r>
            <w:proofErr w:type="spellEnd"/>
            <w:r w:rsidRPr="002C35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 А., Русаков С. В., Шестакова Л. В.</w:t>
            </w: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 . – М.: БИНОМ. Лаборатория знаний, </w:t>
            </w:r>
            <w:r w:rsidRPr="002C35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2015.-200с.</w:t>
            </w:r>
            <w:proofErr w:type="gramStart"/>
            <w:r w:rsidRPr="002C35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:и</w:t>
            </w:r>
            <w:proofErr w:type="gramEnd"/>
            <w:r w:rsidRPr="002C35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л.</w:t>
            </w:r>
          </w:p>
        </w:tc>
        <w:tc>
          <w:tcPr>
            <w:tcW w:w="640" w:type="pct"/>
          </w:tcPr>
          <w:p w:rsidR="001503BA" w:rsidRPr="002C3518" w:rsidRDefault="001503BA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1503BA" w:rsidP="00E4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ИКТ. Задачник-практикум в 2 т. Том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Л.А.Залогова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М.А. Плаксин. – М.: Бином. Лаборатория знаний, 2009. – 309 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ИКТ. Практикум /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Н.Д.Угринович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Л.Л.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М.: Бином. Лаборатория знаний, 2010. – 394 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E42499">
        <w:trPr>
          <w:trHeight w:val="113"/>
        </w:trPr>
        <w:tc>
          <w:tcPr>
            <w:tcW w:w="774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42499" w:rsidRPr="002C3518" w:rsidRDefault="00E42499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shd w:val="clear" w:color="auto" w:fill="auto"/>
          </w:tcPr>
          <w:p w:rsidR="00E42499" w:rsidRPr="002C3518" w:rsidRDefault="00E42499" w:rsidP="0059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ИКТ. Задачник-практикум в 2 т. Том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Л.А.Залогова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М.А. Плаксин. – М.: Бином. Лаборатория знаний, 2009. – 309 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0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435EC" w:rsidRPr="002C3518" w:rsidRDefault="007435EC" w:rsidP="00AB1F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5EC" w:rsidRPr="002C3518" w:rsidRDefault="007435EC" w:rsidP="00AB1F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3BA" w:rsidRDefault="001503BA" w:rsidP="00AB1F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518" w:rsidRDefault="002C3518" w:rsidP="00AB1F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518" w:rsidRPr="002C3518" w:rsidRDefault="002C3518" w:rsidP="00AB1F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F37" w:rsidRPr="002C3518" w:rsidRDefault="00AB1F37" w:rsidP="00AB1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51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 ОБЩЕЕ ОБРАЗОВАНИЕ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858"/>
        <w:gridCol w:w="5674"/>
        <w:gridCol w:w="1499"/>
      </w:tblGrid>
      <w:tr w:rsidR="00AB1F37" w:rsidRPr="002C3518" w:rsidTr="00A864FC">
        <w:trPr>
          <w:trHeight w:val="113"/>
        </w:trPr>
        <w:tc>
          <w:tcPr>
            <w:tcW w:w="789" w:type="pct"/>
            <w:shd w:val="clear" w:color="auto" w:fill="auto"/>
          </w:tcPr>
          <w:p w:rsidR="00AB1F37" w:rsidRPr="002C3518" w:rsidRDefault="00AB1F37" w:rsidP="00A8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381" w:type="pct"/>
            <w:shd w:val="clear" w:color="auto" w:fill="auto"/>
          </w:tcPr>
          <w:p w:rsidR="00AB1F37" w:rsidRPr="002C3518" w:rsidRDefault="00AB1F37" w:rsidP="00A8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77" w:type="pct"/>
            <w:shd w:val="clear" w:color="auto" w:fill="auto"/>
          </w:tcPr>
          <w:p w:rsidR="00AB1F37" w:rsidRPr="002C3518" w:rsidRDefault="00AB1F37" w:rsidP="00A86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AB1F37" w:rsidRPr="002C3518" w:rsidRDefault="00AB1F37" w:rsidP="00A86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/>
                <w:sz w:val="24"/>
                <w:szCs w:val="24"/>
              </w:rPr>
              <w:t>(перечислить полностью)</w:t>
            </w:r>
          </w:p>
        </w:tc>
        <w:tc>
          <w:tcPr>
            <w:tcW w:w="653" w:type="pct"/>
          </w:tcPr>
          <w:p w:rsidR="00AB1F37" w:rsidRPr="002C3518" w:rsidRDefault="00AB1F37" w:rsidP="00A8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 w:val="restar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Рабочее место педагога</w:t>
            </w:r>
          </w:p>
        </w:tc>
        <w:tc>
          <w:tcPr>
            <w:tcW w:w="653" w:type="pct"/>
          </w:tcPr>
          <w:p w:rsidR="00FB4B11" w:rsidRPr="002C3518" w:rsidRDefault="00FB4B11" w:rsidP="00A8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(учительский)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2C3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13 единиц в соответствии с пп.5.2  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7 двухместных столов (или 14 одноместных) в соответствии с пп.5.7, 5.3  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Компьютерный стол (не менее 7 двухместных столов или 14 одноместных)  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стул (кресло) (не менее 13 единиц)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среднего (полного) общего образования по Информатике и ИКТ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информатике и информационным технологиям, адаптирована к УМК по информатике и ИКТ И.Г. Семакина 10-11 класс.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учебному предмету Информатика и ИКТ 10-11 класс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C351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Специализированный программно-аппаратный комплекс  педагога (СПАК педагога)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доска или экран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Печатное, копировальное, сканирующие устройства (МФУ)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 проектор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фотоаппарат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видеокамера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Web-камера, документ-камера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Устройства вывода/ вывода звуковой информации 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микрофон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колонки 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Устройства для создания музыкальной информации (музыкальные клавиатуры)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СПАК обеспечивает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Сетевое взаимодействие всех участников образовательных отношений 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образовательной деятельностью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редактирование электронных таблиц, текстов и презентаций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размещения, систематизирования и хранения материалов образовательной деятельности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и фиксацию хода образовательной деятельности и результатов освоения основной образовательной программы общего образования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Специализированный программно-аппаратный комплекс  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(СПАК обучающегося):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Устройства вывода/ вывода звуковой информации 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микрофон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наушники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колонки 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и редактирование электронных таблиц, текстов и презентаций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размещения, систематизирования и хранения материалов образовательной деятельности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и фиксацию хода образовательной деятельности и результатов освоения основной образовательной программы общего образования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 электронных приложений, как составляющая часть учебника по информатике и ИКТ (10-11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  <w:hyperlink r:id="rId10" w:tgtFrame="_blank" w:history="1">
              <w:r w:rsidRPr="002C351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http://fcior.edu.ru</w:t>
              </w:r>
            </w:hyperlink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Федеральный центр информационно-образовательных ресурсов (ФЦИОР)</w:t>
            </w:r>
            <w:hyperlink r:id="rId11" w:tgtFrame="_blank" w:history="1">
              <w:r w:rsidRPr="002C351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приложение к УМК Семакин И.Г. 10-11 класс http://metodist.lbz.ru/authors/informatika/2/ep-4-umk10-11bufgos.php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Справочно-энциклопедическая литература на электронных носителях, обеспечивающая освоение программы по информатике и ИКТ: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Компакт диск: Мир компьютера.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и Дистанционное обучение», 2004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Компакт диск: Практический курс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Internet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Explorer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5.0 «Кирилл и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2001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Компакт диск Энциклопедия персонального компьютера и Интернета «Кирилл и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2003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Компакт диск: Интерактивный задачник. Информатика 9-11 классы «Новый диск», 2004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Компакт диск Энциклопедия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Веб-дизайнера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Леонтьев Б. «ИДДК», 2004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Компакт диск: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-приложение к УМК Н.В. Макаровой. Информатика и ИКТ 9-11 классы «Лидер», 2008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Компакт-диск с видеофильмами, открывающими занятия по теме. </w:t>
            </w:r>
            <w:r w:rsidRPr="002C3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, 2. Автоматизированные устройства. </w:t>
            </w:r>
            <w:proofErr w:type="spell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Компакт диск: Электронная тетрадь по информатике. 10 класс Д. Тарасов, 2013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Компакт диск: Готовые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тесты на каждый урок по информатике. 10 класс Д. Тарасов, 2012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Компакт диск: Подготовка к ЕГЭ по информатике. Д. Тарасов, 2013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Программа-переводчик, многоязычный электронный словарь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он-лайн-программа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программирования:</w:t>
            </w:r>
          </w:p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программирования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Turbo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Pascal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Клавиатурный тренажер</w:t>
            </w:r>
          </w:p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http://school-collection.edu.ru/catalog/rubr/e66d4719-53e2-43e8-b493-78766646c3c1/77774/?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2.3 Традиционные 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7435EC">
        <w:trPr>
          <w:trHeight w:val="498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Комплекты традиционного учебного оборудования, обеспечивающие освоение программы по ИКТ</w:t>
            </w:r>
          </w:p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ученика 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Манипулятор мышь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Ноутбуки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Микрофоны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фотоаппарат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Видеокамера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 дидактических материалов (учебные пособия, рабочие тетради) по всем разделам </w:t>
            </w: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программы по информатике и ИКТ</w:t>
            </w:r>
          </w:p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КИМ. Информатика: 10 класс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ост. Н.А. Сухих. – М.:ВАКО, 2012.-80 с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КИМ. Информатика: 11 класс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ост. Н.А. Сухих. – М.:ВАКО, 2012.-112 с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ЕГЭ Информатика и ИКТ: типовые экзаменационные варианты: 20 вариантов/С.С.Крылов, Т.Е.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Чуркина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«Национальное образование», 2017.-384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ИКТ.10-11 классы. Тематические тесты. Подготовка к ЕГЭ. Базовый, повышенный, высокий уровни. Пособие с электронным приложением/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Л.Н.Евич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Ростов-на-Дону: Легион, 2013.-288 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демонстрационных и раздаточных материалов по всем разделам программы по информатике и ИКТ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 к урокам с 10-11 класс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  <w:hyperlink r:id="rId12" w:tgtFrame="_blank" w:history="1">
              <w:r w:rsidRPr="002C351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http://fcior.edu.ru</w:t>
              </w:r>
            </w:hyperlink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59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Федеральный центр информационно-образовательных ресурсов (ФЦИОР)</w:t>
            </w:r>
            <w:hyperlink r:id="rId13" w:tgtFrame="_blank" w:history="1">
              <w:r w:rsidRPr="002C351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B11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4B11" w:rsidRPr="002C3518" w:rsidRDefault="00FB4B11" w:rsidP="00A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FB4B11" w:rsidRPr="002C3518" w:rsidRDefault="00FB4B11" w:rsidP="0074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ИКТ в соответствии с учебно-методическим комплексом:</w:t>
            </w:r>
          </w:p>
        </w:tc>
        <w:tc>
          <w:tcPr>
            <w:tcW w:w="653" w:type="pct"/>
          </w:tcPr>
          <w:p w:rsidR="00FB4B11" w:rsidRPr="002C3518" w:rsidRDefault="00FB4B11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10 класса. / И.Г. Семакин  и др. </w:t>
            </w:r>
            <w:proofErr w:type="gram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.: БИНОМ. Лаборатория знаний, 2015. – 168 с.: ил.</w:t>
            </w:r>
          </w:p>
        </w:tc>
        <w:tc>
          <w:tcPr>
            <w:tcW w:w="653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11 класса. / И.Г. Семакин  и др. </w:t>
            </w:r>
            <w:proofErr w:type="gram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.: БИНОМ. Лаборатория знаний, 2013. – 168 с.: ил.</w:t>
            </w:r>
          </w:p>
        </w:tc>
        <w:tc>
          <w:tcPr>
            <w:tcW w:w="653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99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ИКТ. Задачник-практикум в 2 т. Том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Л.А.Залогова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М.А. Плаксин. – М.: Бином. Лаборатория знаний, 2009. – 309 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53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ИКТ. Практикум /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Н.Д.Угринович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Л.Л. 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М.: Бином. Лаборатория знаний, 2010. – 394 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3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ИКТ. Задачник-практикум в 2 т. Том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Л.А.Залогова</w:t>
            </w:r>
            <w:proofErr w:type="spell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М.А. Плаксин. – М.: Бином. Лаборатория знаний, 2009. – 309 </w:t>
            </w:r>
            <w:proofErr w:type="gramStart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3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99" w:rsidRPr="002C3518" w:rsidTr="00A864FC">
        <w:trPr>
          <w:trHeight w:val="113"/>
        </w:trPr>
        <w:tc>
          <w:tcPr>
            <w:tcW w:w="789" w:type="pct"/>
            <w:vMerge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E42499" w:rsidRPr="002C3518" w:rsidRDefault="00E42499" w:rsidP="00E4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Информатика. УМК для старшей школы [</w:t>
            </w:r>
            <w:proofErr w:type="spell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proofErr w:type="gram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 тронный ресурс] : 10–11 классы. Базовый ур</w:t>
            </w:r>
            <w:proofErr w:type="gram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. Методическое пособие для учителя / Авторы- составители: М. С. Цветкова, И. Ю. </w:t>
            </w:r>
            <w:proofErr w:type="spell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Хлобыстова</w:t>
            </w:r>
            <w:proofErr w:type="spell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. — Эл</w:t>
            </w:r>
            <w:proofErr w:type="gram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зд. — М. : БИНОМ. Лаборатория знаний, 2013. — 86 с.</w:t>
            </w:r>
            <w:proofErr w:type="gramStart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3518">
              <w:rPr>
                <w:rFonts w:ascii="Times New Roman" w:hAnsi="Times New Roman" w:cs="Times New Roman"/>
                <w:sz w:val="24"/>
                <w:szCs w:val="24"/>
              </w:rPr>
              <w:t xml:space="preserve"> ил</w:t>
            </w:r>
          </w:p>
        </w:tc>
        <w:tc>
          <w:tcPr>
            <w:tcW w:w="653" w:type="pct"/>
          </w:tcPr>
          <w:p w:rsidR="00E42499" w:rsidRPr="002C3518" w:rsidRDefault="00E42499" w:rsidP="00F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B3FC9" w:rsidRPr="002C3518" w:rsidRDefault="00FB3FC9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4D" w:rsidRPr="002C3518" w:rsidRDefault="0070204D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FC9" w:rsidRPr="002C3518" w:rsidRDefault="00FB3FC9" w:rsidP="00F00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FC9" w:rsidRPr="002C3518" w:rsidRDefault="00FB3FC9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284"/>
        <w:gridCol w:w="3260"/>
        <w:gridCol w:w="283"/>
        <w:gridCol w:w="2977"/>
      </w:tblGrid>
      <w:tr w:rsidR="00FB3FC9" w:rsidRPr="002C3518" w:rsidTr="00EF09A8">
        <w:trPr>
          <w:trHeight w:val="242"/>
        </w:trPr>
        <w:tc>
          <w:tcPr>
            <w:tcW w:w="2977" w:type="dxa"/>
            <w:shd w:val="clear" w:color="auto" w:fill="auto"/>
          </w:tcPr>
          <w:p w:rsidR="00FB3FC9" w:rsidRPr="002C3518" w:rsidRDefault="00FB3FC9" w:rsidP="00FB3FC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  <w:r w:rsidRPr="002C3518">
              <w:rPr>
                <w:rFonts w:eastAsia="Calibri"/>
                <w:szCs w:val="24"/>
                <w:lang w:eastAsia="en-US"/>
              </w:rPr>
              <w:lastRenderedPageBreak/>
              <w:br w:type="page"/>
            </w:r>
            <w:r w:rsidRPr="002C3518">
              <w:rPr>
                <w:szCs w:val="24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FB3FC9" w:rsidRPr="002C3518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B3FC9" w:rsidRPr="002C3518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FB3FC9" w:rsidRPr="002C3518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3FC9" w:rsidRPr="002C3518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2C3518" w:rsidTr="00EF09A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2C3518" w:rsidRDefault="00FB3FC9" w:rsidP="00FB3FC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B3FC9" w:rsidRPr="002C3518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B3FC9" w:rsidRPr="002C3518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B3FC9" w:rsidRPr="002C3518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2C3518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2C3518" w:rsidTr="00EF09A8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2C3518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FB3FC9" w:rsidRPr="002C3518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FB3FC9" w:rsidRPr="002C3518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FB3FC9" w:rsidRPr="002C3518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2C3518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3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FB3FC9" w:rsidRPr="002C3518" w:rsidRDefault="00FB3FC9" w:rsidP="00FB3F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FC9" w:rsidRPr="002C3518" w:rsidRDefault="00FB3FC9" w:rsidP="00FB3F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518">
        <w:rPr>
          <w:rFonts w:ascii="Times New Roman" w:hAnsi="Times New Roman" w:cs="Times New Roman"/>
          <w:sz w:val="24"/>
          <w:szCs w:val="24"/>
        </w:rPr>
        <w:t>М.П.</w:t>
      </w:r>
    </w:p>
    <w:p w:rsidR="00FB3FC9" w:rsidRPr="002C3518" w:rsidRDefault="00FB3FC9" w:rsidP="00FB3FC9">
      <w:pPr>
        <w:pStyle w:val="a3"/>
        <w:spacing w:after="0"/>
        <w:jc w:val="right"/>
      </w:pPr>
    </w:p>
    <w:p w:rsidR="00804F7D" w:rsidRPr="002C3518" w:rsidRDefault="00804F7D" w:rsidP="00FB3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4F7D" w:rsidRPr="002C3518" w:rsidSect="00EF09A8">
      <w:pgSz w:w="11906" w:h="16838"/>
      <w:pgMar w:top="1134" w:right="851" w:bottom="1134" w:left="1418" w:header="397" w:footer="3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7681"/>
    <w:multiLevelType w:val="hybridMultilevel"/>
    <w:tmpl w:val="A0D4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71644"/>
    <w:multiLevelType w:val="hybridMultilevel"/>
    <w:tmpl w:val="885A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FB3FC9"/>
    <w:rsid w:val="0000096C"/>
    <w:rsid w:val="0001458B"/>
    <w:rsid w:val="000237FF"/>
    <w:rsid w:val="00065FBB"/>
    <w:rsid w:val="000848F9"/>
    <w:rsid w:val="000A36C5"/>
    <w:rsid w:val="000C0E18"/>
    <w:rsid w:val="000C3258"/>
    <w:rsid w:val="00110A14"/>
    <w:rsid w:val="00144E0F"/>
    <w:rsid w:val="001503BA"/>
    <w:rsid w:val="00196D2B"/>
    <w:rsid w:val="001B6F96"/>
    <w:rsid w:val="001C633F"/>
    <w:rsid w:val="001E3A52"/>
    <w:rsid w:val="00233278"/>
    <w:rsid w:val="00244F13"/>
    <w:rsid w:val="0026106F"/>
    <w:rsid w:val="00265376"/>
    <w:rsid w:val="002962CA"/>
    <w:rsid w:val="002B2003"/>
    <w:rsid w:val="002C3518"/>
    <w:rsid w:val="002F51A9"/>
    <w:rsid w:val="00333AF5"/>
    <w:rsid w:val="003554CE"/>
    <w:rsid w:val="00387347"/>
    <w:rsid w:val="003908B1"/>
    <w:rsid w:val="003A5C13"/>
    <w:rsid w:val="0040492A"/>
    <w:rsid w:val="00426F97"/>
    <w:rsid w:val="00466D05"/>
    <w:rsid w:val="00487F4E"/>
    <w:rsid w:val="004B3EDB"/>
    <w:rsid w:val="004D0F16"/>
    <w:rsid w:val="004E1C05"/>
    <w:rsid w:val="004F5003"/>
    <w:rsid w:val="0050386F"/>
    <w:rsid w:val="005202A5"/>
    <w:rsid w:val="005450FC"/>
    <w:rsid w:val="00584924"/>
    <w:rsid w:val="005968C4"/>
    <w:rsid w:val="005C1CA0"/>
    <w:rsid w:val="005E467D"/>
    <w:rsid w:val="00603B67"/>
    <w:rsid w:val="006061C9"/>
    <w:rsid w:val="00614D48"/>
    <w:rsid w:val="00677156"/>
    <w:rsid w:val="006912FB"/>
    <w:rsid w:val="006A214F"/>
    <w:rsid w:val="006A355B"/>
    <w:rsid w:val="006B346A"/>
    <w:rsid w:val="006B523B"/>
    <w:rsid w:val="006E4AA1"/>
    <w:rsid w:val="0070204D"/>
    <w:rsid w:val="007309CA"/>
    <w:rsid w:val="00731286"/>
    <w:rsid w:val="0073448F"/>
    <w:rsid w:val="007435EC"/>
    <w:rsid w:val="007513D5"/>
    <w:rsid w:val="00752000"/>
    <w:rsid w:val="0077213D"/>
    <w:rsid w:val="00776C8D"/>
    <w:rsid w:val="007B0CA3"/>
    <w:rsid w:val="00804F7D"/>
    <w:rsid w:val="008114E6"/>
    <w:rsid w:val="00895310"/>
    <w:rsid w:val="0089596B"/>
    <w:rsid w:val="008A513C"/>
    <w:rsid w:val="008C0885"/>
    <w:rsid w:val="008C30C1"/>
    <w:rsid w:val="008D306B"/>
    <w:rsid w:val="008F6FEE"/>
    <w:rsid w:val="00904D72"/>
    <w:rsid w:val="00921D5B"/>
    <w:rsid w:val="00925309"/>
    <w:rsid w:val="0093399F"/>
    <w:rsid w:val="009452F0"/>
    <w:rsid w:val="009529A5"/>
    <w:rsid w:val="00972DFC"/>
    <w:rsid w:val="009A235D"/>
    <w:rsid w:val="009B609F"/>
    <w:rsid w:val="009C4E5E"/>
    <w:rsid w:val="00A004FA"/>
    <w:rsid w:val="00A04855"/>
    <w:rsid w:val="00A1285C"/>
    <w:rsid w:val="00A24759"/>
    <w:rsid w:val="00A521F7"/>
    <w:rsid w:val="00A54799"/>
    <w:rsid w:val="00A709DD"/>
    <w:rsid w:val="00A864FC"/>
    <w:rsid w:val="00AB0648"/>
    <w:rsid w:val="00AB1F37"/>
    <w:rsid w:val="00AB3158"/>
    <w:rsid w:val="00AB347A"/>
    <w:rsid w:val="00B43358"/>
    <w:rsid w:val="00B96006"/>
    <w:rsid w:val="00BB4975"/>
    <w:rsid w:val="00BB72A5"/>
    <w:rsid w:val="00BC6037"/>
    <w:rsid w:val="00BD60A9"/>
    <w:rsid w:val="00BE5D98"/>
    <w:rsid w:val="00BF2E2B"/>
    <w:rsid w:val="00BF5EEC"/>
    <w:rsid w:val="00C22E4E"/>
    <w:rsid w:val="00C27225"/>
    <w:rsid w:val="00C3221F"/>
    <w:rsid w:val="00C37D9A"/>
    <w:rsid w:val="00C4502C"/>
    <w:rsid w:val="00C67F4F"/>
    <w:rsid w:val="00C751DD"/>
    <w:rsid w:val="00CE62C9"/>
    <w:rsid w:val="00D72681"/>
    <w:rsid w:val="00D75A5A"/>
    <w:rsid w:val="00DA2C54"/>
    <w:rsid w:val="00DC6F80"/>
    <w:rsid w:val="00DF0DD1"/>
    <w:rsid w:val="00E171DB"/>
    <w:rsid w:val="00E27813"/>
    <w:rsid w:val="00E3316E"/>
    <w:rsid w:val="00E33583"/>
    <w:rsid w:val="00E42499"/>
    <w:rsid w:val="00E4450A"/>
    <w:rsid w:val="00EA2B11"/>
    <w:rsid w:val="00EB5905"/>
    <w:rsid w:val="00EC0E20"/>
    <w:rsid w:val="00ED017C"/>
    <w:rsid w:val="00EF09A8"/>
    <w:rsid w:val="00F00814"/>
    <w:rsid w:val="00F36F79"/>
    <w:rsid w:val="00F378F0"/>
    <w:rsid w:val="00F46127"/>
    <w:rsid w:val="00F82CB0"/>
    <w:rsid w:val="00FB01F4"/>
    <w:rsid w:val="00FB3FC9"/>
    <w:rsid w:val="00FB4B11"/>
    <w:rsid w:val="00FD4C06"/>
    <w:rsid w:val="00FD7AC3"/>
    <w:rsid w:val="00FE2882"/>
    <w:rsid w:val="00FE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7D"/>
  </w:style>
  <w:style w:type="paragraph" w:styleId="1">
    <w:name w:val="heading 1"/>
    <w:basedOn w:val="a"/>
    <w:next w:val="a"/>
    <w:link w:val="10"/>
    <w:uiPriority w:val="9"/>
    <w:qFormat/>
    <w:rsid w:val="00E17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0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F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3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B3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FB3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B3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FB3F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rsid w:val="00A709DD"/>
    <w:rPr>
      <w:color w:val="0000FF"/>
      <w:u w:val="single"/>
    </w:rPr>
  </w:style>
  <w:style w:type="table" w:styleId="a8">
    <w:name w:val="Table Grid"/>
    <w:basedOn w:val="a1"/>
    <w:uiPriority w:val="59"/>
    <w:rsid w:val="00EF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72681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E27813"/>
    <w:rPr>
      <w:color w:val="106BBE"/>
    </w:rPr>
  </w:style>
  <w:style w:type="paragraph" w:customStyle="1" w:styleId="1CStyle33">
    <w:name w:val="1CStyle33"/>
    <w:rsid w:val="002F51A9"/>
    <w:pPr>
      <w:jc w:val="right"/>
    </w:pPr>
  </w:style>
  <w:style w:type="paragraph" w:customStyle="1" w:styleId="1CStyle32">
    <w:name w:val="1CStyle32"/>
    <w:rsid w:val="002F51A9"/>
  </w:style>
  <w:style w:type="character" w:customStyle="1" w:styleId="20">
    <w:name w:val="Заголовок 2 Знак"/>
    <w:basedOn w:val="a0"/>
    <w:link w:val="2"/>
    <w:uiPriority w:val="9"/>
    <w:rsid w:val="007B0C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E17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9B6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school-collection.edu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8E67-33EF-45F9-B1B9-8EE43BEF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13</cp:revision>
  <dcterms:created xsi:type="dcterms:W3CDTF">2017-01-13T10:54:00Z</dcterms:created>
  <dcterms:modified xsi:type="dcterms:W3CDTF">2017-01-14T08:31:00Z</dcterms:modified>
</cp:coreProperties>
</file>