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3" w:rsidRPr="00FB3FC9" w:rsidRDefault="008D44F3" w:rsidP="008D4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Форма 7</w:t>
      </w:r>
    </w:p>
    <w:p w:rsidR="008D44F3" w:rsidRPr="00FB3FC9" w:rsidRDefault="008D44F3" w:rsidP="008D44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44F3" w:rsidRPr="002F51A9" w:rsidRDefault="008D44F3" w:rsidP="008D4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FC9">
        <w:rPr>
          <w:rFonts w:ascii="Times New Roman" w:hAnsi="Times New Roman" w:cs="Times New Roman"/>
          <w:b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8D44F3" w:rsidRPr="00FB3FC9" w:rsidRDefault="008D44F3" w:rsidP="008D44F3">
      <w:pPr>
        <w:pStyle w:val="31"/>
        <w:ind w:right="0"/>
        <w:rPr>
          <w:sz w:val="22"/>
          <w:szCs w:val="22"/>
        </w:rPr>
      </w:pPr>
    </w:p>
    <w:p w:rsidR="008D44F3" w:rsidRPr="00FB3FC9" w:rsidRDefault="008D44F3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ОСНОВНОЕ ОБЩЕЕ ОБРАЗОВАНИЕ</w:t>
      </w:r>
    </w:p>
    <w:p w:rsidR="008D44F3" w:rsidRPr="00FB3FC9" w:rsidRDefault="008D44F3" w:rsidP="008D4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16"/>
        <w:gridCol w:w="5716"/>
        <w:gridCol w:w="1521"/>
      </w:tblGrid>
      <w:tr w:rsidR="008D44F3" w:rsidRPr="002F51A9" w:rsidTr="008D44F3">
        <w:tc>
          <w:tcPr>
            <w:tcW w:w="1800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8D44F3" w:rsidRPr="002F51A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D44F3" w:rsidRPr="002F51A9" w:rsidTr="008D44F3">
        <w:trPr>
          <w:trHeight w:val="441"/>
        </w:trPr>
        <w:tc>
          <w:tcPr>
            <w:tcW w:w="1800" w:type="dxa"/>
            <w:vMerge w:val="restart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41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521" w:type="dxa"/>
          </w:tcPr>
          <w:p w:rsidR="008D44F3" w:rsidRPr="002F51A9" w:rsidRDefault="00E63264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54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</w:t>
            </w:r>
            <w:r w:rsidR="0054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как </w:t>
            </w:r>
            <w:r w:rsidR="004D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FA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Поурочное планирование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7-11 классы,</w:t>
            </w:r>
            <w:r w:rsidR="00F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FA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Демонстрационные таблицы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7-11 классы, </w:t>
            </w:r>
            <w:r w:rsidR="00F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FA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Алгебра. 9-11 классы,</w:t>
            </w:r>
            <w:r w:rsidR="00F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FA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математики 5-10 классы, </w:t>
            </w:r>
            <w:r w:rsidR="00F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«Глобус», 2011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FA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Математика. 7-9 классы, </w:t>
            </w:r>
            <w:r w:rsidR="00F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FA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Геометрия. 7-11 классы, </w:t>
            </w:r>
            <w:r w:rsidR="00F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1521" w:type="dxa"/>
          </w:tcPr>
          <w:p w:rsidR="008D44F3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31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разделам программы по </w:t>
            </w:r>
            <w:r w:rsidR="00313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32CE6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Ю.А. Глазков, П.М.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Рабочая тетрадь по геометрии 7 класс.  – М.: Экзамен, 2014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32CE6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Геометрия. Самостоятельные и к</w:t>
            </w:r>
            <w:r w:rsidR="0087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онтрольные работы. 7-9 классы. </w:t>
            </w:r>
            <w:proofErr w:type="gramStart"/>
            <w:r w:rsidR="0087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Просвещение, 2014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32CE6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Алгебра. КИМ. 9 класс. – М.: ВАКО, 2013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CE6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32CE6" w:rsidRPr="002F51A9" w:rsidRDefault="00832CE6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32CE6" w:rsidRPr="002F51A9" w:rsidRDefault="00832CE6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32CE6" w:rsidRDefault="002D3427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Е</w:t>
            </w:r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ршова, В.В. </w:t>
            </w:r>
            <w:proofErr w:type="spellStart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тоятельные и контрольные работы по математике для 5 класса.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1521" w:type="dxa"/>
          </w:tcPr>
          <w:p w:rsidR="00832CE6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CE6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32CE6" w:rsidRPr="002F51A9" w:rsidRDefault="00832CE6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32CE6" w:rsidRPr="002F51A9" w:rsidRDefault="00832CE6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32CE6" w:rsidRDefault="002D3427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Е</w:t>
            </w:r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ршова, В.В. </w:t>
            </w:r>
            <w:proofErr w:type="spellStart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тоятельные и контрольные работы по математике для 6 класса.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1521" w:type="dxa"/>
          </w:tcPr>
          <w:p w:rsidR="00832CE6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CE6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32CE6" w:rsidRPr="002F51A9" w:rsidRDefault="00832CE6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32CE6" w:rsidRPr="002F51A9" w:rsidRDefault="00832CE6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32CE6" w:rsidRDefault="002D3427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Е</w:t>
            </w:r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ршова, В.В. </w:t>
            </w:r>
            <w:proofErr w:type="spellStart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тоятельные и контрольные работы по математике для 7 класса.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</w:t>
            </w:r>
          </w:p>
        </w:tc>
        <w:tc>
          <w:tcPr>
            <w:tcW w:w="1521" w:type="dxa"/>
          </w:tcPr>
          <w:p w:rsidR="00832CE6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CE6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32CE6" w:rsidRPr="002F51A9" w:rsidRDefault="00832CE6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32CE6" w:rsidRPr="002F51A9" w:rsidRDefault="00832CE6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32CE6" w:rsidRDefault="002D3427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Е</w:t>
            </w:r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ршова, В.В. </w:t>
            </w:r>
            <w:proofErr w:type="spellStart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тоятельные и контрольные работы по математике для 8 класса.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1521" w:type="dxa"/>
          </w:tcPr>
          <w:p w:rsidR="00832CE6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27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D3427" w:rsidRDefault="002D3427" w:rsidP="002D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Е</w:t>
            </w:r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ршова, В.В. </w:t>
            </w:r>
            <w:proofErr w:type="spellStart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 w:rsidR="0055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тоятельные и контрольные работы по математике для 9 класса.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1521" w:type="dxa"/>
          </w:tcPr>
          <w:p w:rsidR="002D3427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27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D3427" w:rsidRDefault="002D3427" w:rsidP="0031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Чесноков, К.И.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Дидактические материалы по математике 6 класс.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.:АКАДЕМКНИГА/УЧЕБНИК, 201</w:t>
            </w:r>
            <w:r w:rsidR="003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2D3427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427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D3427" w:rsidRDefault="002D3427" w:rsidP="0031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Чесноков, К.И.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Дидактические материалы по математике 5 класс.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.:АКАДЕМКНИГА/УЧЕБНИК, 201</w:t>
            </w:r>
            <w:r w:rsidR="003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2D3427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427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D3427" w:rsidRDefault="002D3427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Ю.Н. Макарычев. Дидактические материалы. Алгебра 7 класс. –</w:t>
            </w:r>
            <w:r w:rsidR="00D8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Просвещение, 201</w:t>
            </w:r>
            <w:r w:rsidR="003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2D3427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427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D3427" w:rsidRDefault="002D3427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Ю.Н. Макарычев. Дидактические материалы. Алгебра 8 класс.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Просвещение, 201</w:t>
            </w:r>
            <w:r w:rsidR="003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2D3427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427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D3427" w:rsidRPr="002F51A9" w:rsidRDefault="002D3427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D3427" w:rsidRDefault="002D3427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Ю.Н. Макарычев. Дидактические материалы. Алгебра 9 класс.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Просвещение,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521" w:type="dxa"/>
          </w:tcPr>
          <w:p w:rsidR="002D3427" w:rsidRPr="002F51A9" w:rsidRDefault="002D3427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80F41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D80F41" w:rsidRPr="002F51A9" w:rsidRDefault="00D80F41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80F41" w:rsidRPr="002F51A9" w:rsidRDefault="00D80F41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D80F41" w:rsidRDefault="00D80F41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Ю.А. Глазков, М.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Гаиашвили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Тесты по алгебре для 8 класса. –  М.: Экзамен, 2011</w:t>
            </w:r>
          </w:p>
        </w:tc>
        <w:tc>
          <w:tcPr>
            <w:tcW w:w="1521" w:type="dxa"/>
          </w:tcPr>
          <w:p w:rsidR="00D80F41" w:rsidRDefault="00D80F41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8D44F3" w:rsidRPr="002F51A9" w:rsidRDefault="008D44F3" w:rsidP="00D80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демонстрационных и раздаточных материалов по всем разделам программы по </w:t>
            </w:r>
            <w:r w:rsidR="00D80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521" w:type="dxa"/>
          </w:tcPr>
          <w:p w:rsidR="008D44F3" w:rsidRPr="002F51A9" w:rsidRDefault="008D44F3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407D7" w:rsidRPr="002F51A9" w:rsidRDefault="005626F2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стереометрических тел</w:t>
            </w:r>
            <w:r w:rsidR="00E4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выполнения практических работ</w:t>
            </w:r>
          </w:p>
        </w:tc>
        <w:tc>
          <w:tcPr>
            <w:tcW w:w="1521" w:type="dxa"/>
          </w:tcPr>
          <w:p w:rsidR="008D44F3" w:rsidRPr="002F51A9" w:rsidRDefault="005626F2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2BD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932BD" w:rsidRPr="002F51A9" w:rsidRDefault="00E932BD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932BD" w:rsidRPr="002F51A9" w:rsidRDefault="00E932BD" w:rsidP="008D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932BD" w:rsidRDefault="00E932BD" w:rsidP="008D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« Доли и дроби» - демонстрационный</w:t>
            </w:r>
          </w:p>
        </w:tc>
        <w:tc>
          <w:tcPr>
            <w:tcW w:w="1521" w:type="dxa"/>
          </w:tcPr>
          <w:p w:rsidR="00E932BD" w:rsidRDefault="00E932BD" w:rsidP="008D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о-методической литературы по математ</w:t>
            </w: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ике в соответствии с учебно-методическим комплексом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Pr="00746EB1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EB1">
              <w:rPr>
                <w:rFonts w:ascii="Times New Roman" w:hAnsi="Times New Roman" w:cs="Times New Roman"/>
              </w:rPr>
              <w:t xml:space="preserve">Примерные программы основного общего образования. Математика. 5-9 классы  /Стандарты второго поколения - М.: Просвещение, 2011г. 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Л.В. Кузнецова, С.С. Минаева и др. Рабочие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5-6 классы. - М.: Просвещение, 2011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 рабочих программ. Математика 5-6 классы. – М.: Просвещение, 2011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Рабочие программы. Алгебра 7-9 классы. – М.: Просвещение, 2011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 Бутузов. Рабочие программы. Геометрия 7-9 классы. – М.: Просвещение, 2011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 рабочих программ. Геометрия 7-9 классы. – М.: Просвещение, 2014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Феоктистов. Планирование учебного материала. Алгебра 7-9 классы. – М.: Мнемозина, 2011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Математика 5 класс: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учреждений. -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Мнемозина, 2014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Pr="002F51A9" w:rsidRDefault="0095405A" w:rsidP="0095405A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Математика 6 класс: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учреждений. -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Мнемозина, 2014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05A" w:rsidRPr="002F51A9" w:rsidTr="005626F2">
        <w:trPr>
          <w:trHeight w:val="549"/>
        </w:trPr>
        <w:tc>
          <w:tcPr>
            <w:tcW w:w="1800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Pr="002F51A9" w:rsidRDefault="0095405A" w:rsidP="0095405A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 7 класс. Учебник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учреждений. -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Default="0095405A" w:rsidP="0095405A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 8 класс. Учебник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учреждений. -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05A" w:rsidRPr="002F51A9" w:rsidTr="008D44F3">
        <w:trPr>
          <w:trHeight w:val="435"/>
        </w:trPr>
        <w:tc>
          <w:tcPr>
            <w:tcW w:w="1800" w:type="dxa"/>
            <w:vMerge w:val="restart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 w:rsidR="0095405A" w:rsidRPr="002F51A9" w:rsidRDefault="0095405A" w:rsidP="009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5405A" w:rsidRDefault="0095405A" w:rsidP="0095405A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 9 класс. Учебник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учреждений. -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</w:p>
        </w:tc>
        <w:tc>
          <w:tcPr>
            <w:tcW w:w="1521" w:type="dxa"/>
          </w:tcPr>
          <w:p w:rsidR="0095405A" w:rsidRPr="002F51A9" w:rsidRDefault="0095405A" w:rsidP="0095405A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Изучение алгебры 7-9 классы.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Просвещение, 2011</w:t>
            </w:r>
          </w:p>
        </w:tc>
        <w:tc>
          <w:tcPr>
            <w:tcW w:w="1521" w:type="dxa"/>
          </w:tcPr>
          <w:p w:rsidR="004D11E9" w:rsidRPr="002F51A9" w:rsidRDefault="004D11E9" w:rsidP="004D1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 7-9 классы.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учреждений. -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Просвещение, 2015 + диск</w:t>
            </w:r>
          </w:p>
        </w:tc>
        <w:tc>
          <w:tcPr>
            <w:tcW w:w="1521" w:type="dxa"/>
          </w:tcPr>
          <w:p w:rsidR="004D11E9" w:rsidRPr="002F51A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С. Г. Исследовательские и проектные задания по планиметрии с использованием среды «Живая математика». – М.: Просвещение, 2013</w:t>
            </w:r>
          </w:p>
        </w:tc>
        <w:tc>
          <w:tcPr>
            <w:tcW w:w="1521" w:type="dxa"/>
          </w:tcPr>
          <w:p w:rsidR="004D11E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М.Ю. Учим творчески мыслить на уроках математики. – М.: Просвещение, 2012</w:t>
            </w:r>
          </w:p>
        </w:tc>
        <w:tc>
          <w:tcPr>
            <w:tcW w:w="1521" w:type="dxa"/>
          </w:tcPr>
          <w:p w:rsidR="004D11E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С.С. Вычисляем без ошибок. Работы с самостоятельной самопроверкой. – М.: Экзамен, 2014</w:t>
            </w:r>
          </w:p>
        </w:tc>
        <w:tc>
          <w:tcPr>
            <w:tcW w:w="1521" w:type="dxa"/>
          </w:tcPr>
          <w:p w:rsidR="004D11E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C6877">
              <w:rPr>
                <w:rFonts w:ascii="Times New Roman" w:hAnsi="Times New Roman" w:cs="Times New Roman"/>
                <w:sz w:val="24"/>
                <w:szCs w:val="24"/>
              </w:rPr>
              <w:t xml:space="preserve"> Н.Я.Математика. 5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сс. Поурочные планы по учебнику. – М.: Мнемозина, 2017(электронный вариант)</w:t>
            </w:r>
          </w:p>
        </w:tc>
        <w:tc>
          <w:tcPr>
            <w:tcW w:w="1521" w:type="dxa"/>
          </w:tcPr>
          <w:p w:rsidR="004D11E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Н.Я.Математика. 6</w:t>
            </w:r>
            <w:r w:rsidRPr="004C6877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сс. Поурочные планы по учебнику. – М.: Мнемозина, 2011(электронный вариант)</w:t>
            </w:r>
          </w:p>
        </w:tc>
        <w:tc>
          <w:tcPr>
            <w:tcW w:w="1521" w:type="dxa"/>
          </w:tcPr>
          <w:p w:rsidR="004D11E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Изучение геометрии в 7-9 классах. Пособие для учителей. – М.: Просвещение, 2009(электронная версия)</w:t>
            </w:r>
          </w:p>
        </w:tc>
        <w:tc>
          <w:tcPr>
            <w:tcW w:w="1521" w:type="dxa"/>
          </w:tcPr>
          <w:p w:rsidR="004D11E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Макарычев. Изучение алгебры в 7-9 классах. Пособие для учителей. – М.: Просвещение, 2011(электронная версия)</w:t>
            </w:r>
          </w:p>
        </w:tc>
        <w:tc>
          <w:tcPr>
            <w:tcW w:w="1521" w:type="dxa"/>
          </w:tcPr>
          <w:p w:rsidR="004D11E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1E9" w:rsidRPr="002F51A9" w:rsidTr="008D44F3">
        <w:trPr>
          <w:trHeight w:val="435"/>
        </w:trPr>
        <w:tc>
          <w:tcPr>
            <w:tcW w:w="1800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1E9" w:rsidRPr="002F51A9" w:rsidRDefault="004D11E9" w:rsidP="004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D11E9" w:rsidRDefault="004D11E9" w:rsidP="004D11E9">
            <w:pPr>
              <w:pStyle w:val="1CStyle3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11E9" w:rsidRDefault="004D11E9" w:rsidP="004D11E9">
            <w:pPr>
              <w:pStyle w:val="1CStyle3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4F3" w:rsidRPr="00FB3FC9" w:rsidRDefault="008D44F3" w:rsidP="008D4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br w:type="textWrapping" w:clear="all"/>
      </w:r>
    </w:p>
    <w:p w:rsidR="00D80F41" w:rsidRDefault="00D80F41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0F41" w:rsidRDefault="00D80F41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8D7" w:rsidRDefault="00A178D7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4F3" w:rsidRPr="00FB3FC9" w:rsidRDefault="008D44F3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СРЕДНЕЕ ОБЩЕЕ ОБРАЗОВАНИЕ</w:t>
      </w:r>
    </w:p>
    <w:p w:rsidR="008D44F3" w:rsidRPr="00FB3FC9" w:rsidRDefault="008D44F3" w:rsidP="008D4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816"/>
        <w:gridCol w:w="5905"/>
        <w:gridCol w:w="1417"/>
      </w:tblGrid>
      <w:tr w:rsidR="008D44F3" w:rsidRPr="002F51A9" w:rsidTr="00E364E1">
        <w:tc>
          <w:tcPr>
            <w:tcW w:w="1715" w:type="dxa"/>
            <w:shd w:val="clear" w:color="auto" w:fill="auto"/>
          </w:tcPr>
          <w:p w:rsidR="008D44F3" w:rsidRPr="002F51A9" w:rsidRDefault="008D44F3" w:rsidP="008D4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8D44F3" w:rsidRPr="002F51A9" w:rsidRDefault="008D44F3" w:rsidP="008D4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8D4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8D44F3" w:rsidRPr="002F51A9" w:rsidRDefault="008D44F3" w:rsidP="008D4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417" w:type="dxa"/>
          </w:tcPr>
          <w:p w:rsidR="008D44F3" w:rsidRPr="002F51A9" w:rsidRDefault="008D44F3" w:rsidP="008D4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D44F3" w:rsidRPr="002F51A9" w:rsidTr="00E364E1">
        <w:trPr>
          <w:trHeight w:val="106"/>
        </w:trPr>
        <w:tc>
          <w:tcPr>
            <w:tcW w:w="1715" w:type="dxa"/>
            <w:vMerge w:val="restart"/>
            <w:shd w:val="clear" w:color="auto" w:fill="auto"/>
          </w:tcPr>
          <w:p w:rsidR="008D44F3" w:rsidRPr="002F51A9" w:rsidRDefault="005500CF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417" w:type="dxa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E364E1">
        <w:trPr>
          <w:trHeight w:val="106"/>
        </w:trPr>
        <w:tc>
          <w:tcPr>
            <w:tcW w:w="1715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417" w:type="dxa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E364E1">
        <w:trPr>
          <w:trHeight w:val="152"/>
        </w:trPr>
        <w:tc>
          <w:tcPr>
            <w:tcW w:w="1715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417" w:type="dxa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4F3" w:rsidRPr="002F51A9" w:rsidTr="00E364E1">
        <w:trPr>
          <w:trHeight w:val="184"/>
        </w:trPr>
        <w:tc>
          <w:tcPr>
            <w:tcW w:w="1715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8D44F3" w:rsidRPr="002F51A9" w:rsidRDefault="00E364E1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4F3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4D11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D44F3" w:rsidRPr="002F51A9" w:rsidRDefault="008D44F3" w:rsidP="00863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4F3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D44F3" w:rsidRPr="002F51A9" w:rsidRDefault="008D44F3" w:rsidP="008636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D44F3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417" w:type="dxa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F3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D44F3" w:rsidRPr="002F51A9" w:rsidRDefault="008D44F3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8D44F3" w:rsidRPr="002F51A9" w:rsidRDefault="008D44F3" w:rsidP="0054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</w:t>
            </w:r>
            <w:r w:rsidR="00E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4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  <w:proofErr w:type="gramEnd"/>
            <w:r w:rsidR="0054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Алгебра. Геометрия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уровень)</w:t>
            </w:r>
            <w:proofErr w:type="gramEnd"/>
          </w:p>
        </w:tc>
        <w:tc>
          <w:tcPr>
            <w:tcW w:w="1417" w:type="dxa"/>
          </w:tcPr>
          <w:p w:rsidR="008D44F3" w:rsidRPr="002F51A9" w:rsidRDefault="008D44F3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746EB1" w:rsidRDefault="00444EFC" w:rsidP="004C6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EB1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математике (базовый уровень для профилей гуманитарной направленности) // </w:t>
            </w:r>
            <w:hyperlink r:id="rId5" w:history="1">
              <w:r w:rsidRPr="00746EB1">
                <w:rPr>
                  <w:rStyle w:val="a7"/>
                  <w:rFonts w:ascii="Times New Roman" w:hAnsi="Times New Roman" w:cs="Times New Roman"/>
                  <w:bCs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  <w:p w:rsidR="00444EFC" w:rsidRPr="00746EB1" w:rsidRDefault="00444EFC" w:rsidP="004C6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6EB1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746EB1">
              <w:rPr>
                <w:rFonts w:ascii="Times New Roman" w:hAnsi="Times New Roman" w:cs="Times New Roman"/>
              </w:rPr>
              <w:t xml:space="preserve"> Т.А. Алгебра и начала математического анализа.  10 - 11 классы. Программы общеобразовательных учреждений. М., «Просвещение», 2009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54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учебному предмету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Алгебра. Геометрия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10-11 классы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Специализированный программно-аппаратный комплекс педагога (СПАК педагога)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544683" w:rsidRDefault="00444EFC" w:rsidP="00FA6D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10-11 классы. – </w:t>
            </w:r>
            <w:r w:rsidR="00F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544683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Тренировочные тесты 10-11 классы. 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64389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М.К. Потапов,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Алгебра и начала анализа. Дидактические материалы 10 класс. – М.: Просвещение, 2011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863681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М.К. Потапов,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Алгебра и начала анализа. Дидактические материалы 11 класс. – М.: Просвещение, 2017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5-11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Электронный ресурс)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</w:t>
            </w:r>
          </w:p>
        </w:tc>
        <w:tc>
          <w:tcPr>
            <w:tcW w:w="1417" w:type="dxa"/>
          </w:tcPr>
          <w:p w:rsidR="00444EFC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E364E1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264">
              <w:rPr>
                <w:rFonts w:ascii="Arial" w:eastAsia="Times New Roman" w:hAnsi="Arial" w:cs="Arial"/>
                <w:bCs/>
                <w:sz w:val="20"/>
                <w:szCs w:val="20"/>
              </w:rPr>
              <w:t>Математика.5-11 классы:</w:t>
            </w:r>
            <w:r w:rsidRPr="00E364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63264">
              <w:rPr>
                <w:rFonts w:ascii="Arial" w:eastAsia="Times New Roman" w:hAnsi="Arial" w:cs="Arial"/>
                <w:bCs/>
                <w:sz w:val="20"/>
                <w:szCs w:val="20"/>
              </w:rPr>
              <w:t>Практикум</w:t>
            </w:r>
            <w:r w:rsidRPr="00E364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63264">
              <w:rPr>
                <w:rFonts w:ascii="Arial" w:eastAsia="Times New Roman" w:hAnsi="Arial" w:cs="Arial"/>
                <w:bCs/>
                <w:sz w:val="20"/>
                <w:szCs w:val="20"/>
              </w:rPr>
              <w:t>(Электронный ресурс)</w:t>
            </w:r>
            <w:r w:rsidRPr="00E364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63264">
              <w:rPr>
                <w:rFonts w:ascii="Calibri" w:eastAsia="Times New Roman" w:hAnsi="Calibri" w:cs="Times New Roman"/>
                <w:color w:val="000000"/>
              </w:rPr>
              <w:t>М.:НФПК,2004</w:t>
            </w:r>
          </w:p>
        </w:tc>
        <w:tc>
          <w:tcPr>
            <w:tcW w:w="1417" w:type="dxa"/>
          </w:tcPr>
          <w:p w:rsidR="00444EFC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E364E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разделам программы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 Семенов. И. В. Ященко и др. ЕГЭ Математика. Комплекс материалов для подготовки учащихся. – М.: Интеллект-центр, 2017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Ященко. Типовые тестовые задания ЕГЭ. Базовый уровень. Математика.  – М.: Экзамен, 2017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5446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Ященко. Типовые тестовые задания ЕГЭ. Профильный уровень. Математика.  – М.: Экзамен, 2017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Default="00444EFC" w:rsidP="005446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А.П. Ершова, 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Самостоятельные и контрольные работы по геометрии 10 класс.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44EFC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Default="00444EFC" w:rsidP="005446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А.Л.Семенов. 3000 задач с ответами по математике. – М.: Экзамен, 2012.</w:t>
            </w:r>
          </w:p>
        </w:tc>
        <w:tc>
          <w:tcPr>
            <w:tcW w:w="1417" w:type="dxa"/>
          </w:tcPr>
          <w:p w:rsidR="00444EFC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6F0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F766F0" w:rsidRPr="002F51A9" w:rsidRDefault="00F766F0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766F0" w:rsidRPr="002F51A9" w:rsidRDefault="00F766F0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F766F0" w:rsidRDefault="00F766F0" w:rsidP="005446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Справочник для подготовки к ЕГЭ.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1417" w:type="dxa"/>
          </w:tcPr>
          <w:p w:rsidR="00F766F0" w:rsidRDefault="00F766F0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636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демонстрационных и раздаточных материалов по всем разделам программы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EFC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стереометрических предметов для выполнения практических работ.</w:t>
            </w:r>
          </w:p>
        </w:tc>
        <w:tc>
          <w:tcPr>
            <w:tcW w:w="1417" w:type="dxa"/>
          </w:tcPr>
          <w:p w:rsidR="00444EFC" w:rsidRPr="002F51A9" w:rsidRDefault="00444EFC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405A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95405A" w:rsidRPr="002F51A9" w:rsidRDefault="0095405A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8D4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95405A" w:rsidRDefault="0095405A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стереометрических тел для демонстрации</w:t>
            </w:r>
          </w:p>
        </w:tc>
        <w:tc>
          <w:tcPr>
            <w:tcW w:w="1417" w:type="dxa"/>
          </w:tcPr>
          <w:p w:rsidR="0095405A" w:rsidRDefault="0095405A" w:rsidP="008D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95405A" w:rsidRDefault="0095405A" w:rsidP="0095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прозрачных геометрических тел с сечениями (разборный).</w:t>
            </w:r>
          </w:p>
        </w:tc>
        <w:tc>
          <w:tcPr>
            <w:tcW w:w="1417" w:type="dxa"/>
          </w:tcPr>
          <w:p w:rsidR="0095405A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учебно-методической литературы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математике </w:t>
            </w: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соответствии с учебно-методическим комплексом</w:t>
            </w:r>
          </w:p>
        </w:tc>
        <w:tc>
          <w:tcPr>
            <w:tcW w:w="1417" w:type="dxa"/>
          </w:tcPr>
          <w:p w:rsidR="0095405A" w:rsidRPr="002F51A9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05A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95405A" w:rsidRPr="00544683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Т. А. </w:t>
            </w:r>
            <w:proofErr w:type="spellStart"/>
            <w:r w:rsidRPr="0054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Программы общеобразовательных учреждений. Геометрия 10-11 классы. – М.: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Просвещение. 2009</w:t>
            </w:r>
          </w:p>
        </w:tc>
        <w:tc>
          <w:tcPr>
            <w:tcW w:w="1417" w:type="dxa"/>
          </w:tcPr>
          <w:p w:rsidR="0095405A" w:rsidRPr="002F51A9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95405A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Ш.А. Алимов. Алгебра и начала математического анализа 10-11 класс. Учебник для общеобразовательных  учреждений.  – М.: Просвещение, 2013</w:t>
            </w:r>
          </w:p>
        </w:tc>
        <w:tc>
          <w:tcPr>
            <w:tcW w:w="1417" w:type="dxa"/>
          </w:tcPr>
          <w:p w:rsidR="0095405A" w:rsidRPr="002F51A9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405A" w:rsidRPr="002F51A9" w:rsidTr="00E364E1">
        <w:trPr>
          <w:trHeight w:val="433"/>
        </w:trPr>
        <w:tc>
          <w:tcPr>
            <w:tcW w:w="1715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95405A" w:rsidRPr="002F51A9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Геометрия 10-11 класс. Учебник для общеобразовательных  учреждений. – М.: Просвещение, 2011</w:t>
            </w:r>
          </w:p>
        </w:tc>
        <w:tc>
          <w:tcPr>
            <w:tcW w:w="1417" w:type="dxa"/>
          </w:tcPr>
          <w:p w:rsidR="0095405A" w:rsidRPr="002F51A9" w:rsidRDefault="0095405A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6F0" w:rsidRPr="002F51A9" w:rsidTr="00F766F0">
        <w:trPr>
          <w:trHeight w:val="495"/>
        </w:trPr>
        <w:tc>
          <w:tcPr>
            <w:tcW w:w="1715" w:type="dxa"/>
            <w:shd w:val="clear" w:color="auto" w:fill="auto"/>
          </w:tcPr>
          <w:p w:rsidR="00F766F0" w:rsidRPr="002F51A9" w:rsidRDefault="00F766F0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766F0" w:rsidRPr="002F51A9" w:rsidRDefault="00F766F0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F766F0" w:rsidRDefault="00F766F0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С. Г. Исследовательские и проектные задания по планиметрии с использованием среды «Живая математика». – М.: Просвещение, 2013</w:t>
            </w:r>
          </w:p>
        </w:tc>
        <w:tc>
          <w:tcPr>
            <w:tcW w:w="1417" w:type="dxa"/>
          </w:tcPr>
          <w:p w:rsidR="00F766F0" w:rsidRPr="002F51A9" w:rsidRDefault="00F766F0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354" w:rsidRPr="002F51A9" w:rsidTr="00F766F0">
        <w:trPr>
          <w:trHeight w:val="495"/>
        </w:trPr>
        <w:tc>
          <w:tcPr>
            <w:tcW w:w="1715" w:type="dxa"/>
            <w:shd w:val="clear" w:color="auto" w:fill="auto"/>
          </w:tcPr>
          <w:p w:rsidR="00B40354" w:rsidRPr="002F51A9" w:rsidRDefault="00B40354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40354" w:rsidRPr="002F51A9" w:rsidRDefault="00B40354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B40354" w:rsidRDefault="00B40354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Н. Сергеев, В. С. Панферов. ЕГЭ 1000 задач с ответами и решениями. Математика. – М.: Экзамен. 2014</w:t>
            </w:r>
          </w:p>
        </w:tc>
        <w:tc>
          <w:tcPr>
            <w:tcW w:w="1417" w:type="dxa"/>
          </w:tcPr>
          <w:p w:rsidR="00B40354" w:rsidRDefault="00B40354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354" w:rsidRPr="002F51A9" w:rsidTr="00F766F0">
        <w:trPr>
          <w:trHeight w:val="495"/>
        </w:trPr>
        <w:tc>
          <w:tcPr>
            <w:tcW w:w="1715" w:type="dxa"/>
            <w:shd w:val="clear" w:color="auto" w:fill="auto"/>
          </w:tcPr>
          <w:p w:rsidR="00B40354" w:rsidRPr="002F51A9" w:rsidRDefault="00B40354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40354" w:rsidRPr="002F51A9" w:rsidRDefault="00B40354" w:rsidP="0095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auto"/>
          </w:tcPr>
          <w:p w:rsidR="00B40354" w:rsidRDefault="00B40354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Саакян. Изучение геометрии в 10-11 классах. Пособие для учителей. – М.: Просвещение, 2010(электронная версия)</w:t>
            </w:r>
          </w:p>
        </w:tc>
        <w:tc>
          <w:tcPr>
            <w:tcW w:w="1417" w:type="dxa"/>
          </w:tcPr>
          <w:p w:rsidR="00B40354" w:rsidRDefault="00B40354" w:rsidP="00954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D44F3" w:rsidRPr="00FB3FC9" w:rsidRDefault="008D44F3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4F3" w:rsidRPr="00FB3FC9" w:rsidRDefault="008D44F3" w:rsidP="008D44F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D44F3" w:rsidRPr="00FB3FC9" w:rsidRDefault="008D44F3" w:rsidP="008D44F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8D44F3" w:rsidRPr="00FB3FC9" w:rsidTr="008D44F3">
        <w:trPr>
          <w:trHeight w:val="242"/>
        </w:trPr>
        <w:tc>
          <w:tcPr>
            <w:tcW w:w="2977" w:type="dxa"/>
            <w:shd w:val="clear" w:color="auto" w:fill="auto"/>
          </w:tcPr>
          <w:p w:rsidR="008D44F3" w:rsidRPr="00FB3FC9" w:rsidRDefault="008D44F3" w:rsidP="008D44F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FB3FC9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FB3FC9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C9">
              <w:rPr>
                <w:rFonts w:ascii="Times New Roman" w:hAnsi="Times New Roman" w:cs="Times New Roman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4F3" w:rsidRPr="00FB3FC9" w:rsidTr="008D44F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44F3" w:rsidRPr="00FB3FC9" w:rsidRDefault="008D44F3" w:rsidP="008D44F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4F3" w:rsidRPr="00FB3FC9" w:rsidTr="008D44F3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D44F3" w:rsidRPr="00FB3FC9" w:rsidRDefault="008D44F3" w:rsidP="008D44F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8D44F3" w:rsidRPr="00FB3FC9" w:rsidRDefault="008D44F3" w:rsidP="008D44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44F3" w:rsidRPr="00FB3FC9" w:rsidRDefault="008D44F3" w:rsidP="008D44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3FC9">
        <w:rPr>
          <w:rFonts w:ascii="Times New Roman" w:hAnsi="Times New Roman" w:cs="Times New Roman"/>
          <w:sz w:val="22"/>
          <w:szCs w:val="22"/>
        </w:rPr>
        <w:t>М.П.</w:t>
      </w:r>
    </w:p>
    <w:p w:rsidR="008D44F3" w:rsidRPr="00FB3FC9" w:rsidRDefault="008D44F3" w:rsidP="008D44F3">
      <w:pPr>
        <w:pStyle w:val="a4"/>
        <w:spacing w:after="0"/>
        <w:jc w:val="right"/>
        <w:rPr>
          <w:sz w:val="22"/>
          <w:szCs w:val="22"/>
        </w:rPr>
      </w:pPr>
    </w:p>
    <w:p w:rsidR="008D44F3" w:rsidRPr="00FB3FC9" w:rsidRDefault="008D44F3" w:rsidP="008D44F3">
      <w:pPr>
        <w:spacing w:after="0" w:line="240" w:lineRule="auto"/>
        <w:rPr>
          <w:rFonts w:ascii="Times New Roman" w:hAnsi="Times New Roman" w:cs="Times New Roman"/>
        </w:rPr>
      </w:pPr>
    </w:p>
    <w:p w:rsidR="00030805" w:rsidRDefault="00030805"/>
    <w:sectPr w:rsidR="00030805" w:rsidSect="008D44F3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F3"/>
    <w:rsid w:val="00030805"/>
    <w:rsid w:val="0003658B"/>
    <w:rsid w:val="000A713A"/>
    <w:rsid w:val="000C27E4"/>
    <w:rsid w:val="000C4233"/>
    <w:rsid w:val="002D3427"/>
    <w:rsid w:val="00313011"/>
    <w:rsid w:val="00444EFC"/>
    <w:rsid w:val="00472886"/>
    <w:rsid w:val="004C6877"/>
    <w:rsid w:val="004D11E9"/>
    <w:rsid w:val="004E0AD2"/>
    <w:rsid w:val="00544683"/>
    <w:rsid w:val="005500CF"/>
    <w:rsid w:val="005626F2"/>
    <w:rsid w:val="00570023"/>
    <w:rsid w:val="005E56BA"/>
    <w:rsid w:val="00643899"/>
    <w:rsid w:val="00811500"/>
    <w:rsid w:val="00832CE6"/>
    <w:rsid w:val="00863681"/>
    <w:rsid w:val="0087648F"/>
    <w:rsid w:val="008D44F3"/>
    <w:rsid w:val="009446F6"/>
    <w:rsid w:val="0095405A"/>
    <w:rsid w:val="009D3566"/>
    <w:rsid w:val="00A153B0"/>
    <w:rsid w:val="00A178D7"/>
    <w:rsid w:val="00AC6DE3"/>
    <w:rsid w:val="00B40354"/>
    <w:rsid w:val="00C405C7"/>
    <w:rsid w:val="00D364F8"/>
    <w:rsid w:val="00D80F41"/>
    <w:rsid w:val="00DC671C"/>
    <w:rsid w:val="00E275DF"/>
    <w:rsid w:val="00E364E1"/>
    <w:rsid w:val="00E407D7"/>
    <w:rsid w:val="00E63264"/>
    <w:rsid w:val="00E83AEA"/>
    <w:rsid w:val="00E932BD"/>
    <w:rsid w:val="00F4397C"/>
    <w:rsid w:val="00F6330D"/>
    <w:rsid w:val="00F766F0"/>
    <w:rsid w:val="00FA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D4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rsid w:val="008D44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6"/>
    <w:rsid w:val="008D4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rsid w:val="008D4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31"/>
    <w:basedOn w:val="a"/>
    <w:rsid w:val="008D44F3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Style32">
    <w:name w:val="1CStyle32"/>
    <w:rsid w:val="008D44F3"/>
    <w:rPr>
      <w:rFonts w:eastAsiaTheme="minorEastAsia"/>
      <w:lang w:eastAsia="ru-RU"/>
    </w:rPr>
  </w:style>
  <w:style w:type="paragraph" w:customStyle="1" w:styleId="1CStyle33">
    <w:name w:val="1CStyle33"/>
    <w:rsid w:val="008D44F3"/>
    <w:pPr>
      <w:jc w:val="right"/>
    </w:pPr>
    <w:rPr>
      <w:rFonts w:eastAsiaTheme="minorEastAsia"/>
      <w:lang w:eastAsia="ru-RU"/>
    </w:rPr>
  </w:style>
  <w:style w:type="character" w:customStyle="1" w:styleId="a7">
    <w:name w:val="Гипертекстовая ссылка"/>
    <w:basedOn w:val="a0"/>
    <w:uiPriority w:val="99"/>
    <w:rsid w:val="008D44F3"/>
    <w:rPr>
      <w:color w:val="106BBE"/>
    </w:rPr>
  </w:style>
  <w:style w:type="paragraph" w:customStyle="1" w:styleId="ConsNormal">
    <w:name w:val="ConsNormal"/>
    <w:rsid w:val="008D4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60557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9604-0CEC-41A5-BA47-20E0319B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14</cp:revision>
  <cp:lastPrinted>2017-01-14T09:40:00Z</cp:lastPrinted>
  <dcterms:created xsi:type="dcterms:W3CDTF">2017-01-09T05:53:00Z</dcterms:created>
  <dcterms:modified xsi:type="dcterms:W3CDTF">2017-01-14T09:40:00Z</dcterms:modified>
</cp:coreProperties>
</file>