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63" w:rsidRDefault="00671A63" w:rsidP="0067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A8">
        <w:rPr>
          <w:rFonts w:ascii="Times New Roman" w:hAnsi="Times New Roman" w:cs="Times New Roman"/>
          <w:b/>
          <w:sz w:val="28"/>
          <w:szCs w:val="28"/>
        </w:rPr>
        <w:t>Графическая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2.4.</w:t>
      </w:r>
    </w:p>
    <w:p w:rsidR="00671A63" w:rsidRDefault="00671A63" w:rsidP="00671A63">
      <w:pPr>
        <w:ind w:left="284" w:right="395"/>
        <w:jc w:val="both"/>
        <w:rPr>
          <w:rFonts w:ascii="Times New Roman" w:hAnsi="Times New Roman" w:cs="Times New Roman"/>
          <w:sz w:val="28"/>
          <w:szCs w:val="28"/>
        </w:rPr>
      </w:pPr>
      <w:r w:rsidRPr="00A248B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Графическая работа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A248B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8B2">
        <w:rPr>
          <w:rFonts w:ascii="Times New Roman" w:hAnsi="Times New Roman" w:cs="Times New Roman"/>
          <w:color w:val="000000"/>
          <w:sz w:val="28"/>
          <w:szCs w:val="28"/>
        </w:rPr>
        <w:t xml:space="preserve"> оценочный материал, позволяющий оценить развитие ассоциативного мышления при слушании музыки. </w:t>
      </w:r>
      <w:r w:rsidRPr="00A248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8B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248B2">
        <w:rPr>
          <w:rFonts w:ascii="Times New Roman" w:hAnsi="Times New Roman" w:cs="Times New Roman"/>
          <w:sz w:val="28"/>
          <w:szCs w:val="28"/>
        </w:rPr>
        <w:t xml:space="preserve">оценивание результатов освоения учащимися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48B2">
        <w:rPr>
          <w:rFonts w:ascii="Times New Roman" w:hAnsi="Times New Roman" w:cs="Times New Roman"/>
          <w:sz w:val="28"/>
          <w:szCs w:val="28"/>
        </w:rPr>
        <w:t xml:space="preserve"> классов умения слышать и графически отображать звучание разнохарактерной музыки.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Работа проводится по теме: «Музыка кино» и направлена на умение представить и графически изобразить в соответствии с предложенным музыкальным материалом мультипликационных героев.  </w:t>
      </w:r>
    </w:p>
    <w:p w:rsidR="00671A63" w:rsidRPr="002D621A" w:rsidRDefault="00671A63" w:rsidP="00671A63">
      <w:pPr>
        <w:ind w:left="284" w:right="395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2D621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Рекомендации по оцениванию отдельных заданий и работы в целом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.</w:t>
      </w:r>
    </w:p>
    <w:tbl>
      <w:tblPr>
        <w:tblW w:w="9698" w:type="dxa"/>
        <w:tblInd w:w="-34" w:type="dxa"/>
        <w:tblLayout w:type="fixed"/>
        <w:tblLook w:val="0000"/>
      </w:tblPr>
      <w:tblGrid>
        <w:gridCol w:w="817"/>
        <w:gridCol w:w="1735"/>
        <w:gridCol w:w="2117"/>
        <w:gridCol w:w="1364"/>
        <w:gridCol w:w="2551"/>
        <w:gridCol w:w="1114"/>
      </w:tblGrid>
      <w:tr w:rsidR="00671A63" w:rsidRPr="002D621A" w:rsidTr="00671A63">
        <w:trPr>
          <w:trHeight w:val="6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63" w:rsidRPr="004E013F" w:rsidRDefault="00671A63" w:rsidP="000472E2">
            <w:pPr>
              <w:suppressAutoHyphens/>
              <w:snapToGrid w:val="0"/>
              <w:spacing w:after="18" w:line="240" w:lineRule="auto"/>
              <w:ind w:left="284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63" w:rsidRPr="004E013F" w:rsidRDefault="00671A63" w:rsidP="000472E2">
            <w:pPr>
              <w:suppressAutoHyphens/>
              <w:snapToGrid w:val="0"/>
              <w:spacing w:after="18" w:line="240" w:lineRule="auto"/>
              <w:ind w:left="284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Планируемый результат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63" w:rsidRPr="004E013F" w:rsidRDefault="00671A63" w:rsidP="000472E2">
            <w:pPr>
              <w:suppressAutoHyphens/>
              <w:snapToGrid w:val="0"/>
              <w:spacing w:after="18" w:line="240" w:lineRule="auto"/>
              <w:ind w:left="284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Задания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63" w:rsidRPr="004E013F" w:rsidRDefault="00671A63" w:rsidP="000472E2">
            <w:pPr>
              <w:suppressAutoHyphens/>
              <w:snapToGrid w:val="0"/>
              <w:spacing w:after="18" w:line="240" w:lineRule="auto"/>
              <w:ind w:left="284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Кол-во заданий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A63" w:rsidRPr="004E013F" w:rsidRDefault="00671A63" w:rsidP="000472E2">
            <w:pPr>
              <w:suppressAutoHyphens/>
              <w:snapToGrid w:val="0"/>
              <w:spacing w:after="18" w:line="240" w:lineRule="auto"/>
              <w:ind w:left="284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Критерии оценивания и оценочные баллы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63" w:rsidRPr="004E013F" w:rsidRDefault="00671A63" w:rsidP="000472E2">
            <w:pPr>
              <w:suppressAutoHyphens/>
              <w:snapToGrid w:val="0"/>
              <w:spacing w:after="18" w:line="240" w:lineRule="auto"/>
              <w:ind w:left="284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Уровень сложности</w:t>
            </w:r>
          </w:p>
        </w:tc>
      </w:tr>
      <w:tr w:rsidR="00671A63" w:rsidRPr="002D621A" w:rsidTr="00671A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63" w:rsidRPr="004E013F" w:rsidRDefault="00671A63" w:rsidP="000472E2">
            <w:pPr>
              <w:suppressAutoHyphens/>
              <w:snapToGrid w:val="0"/>
              <w:spacing w:after="18" w:line="240" w:lineRule="auto"/>
              <w:ind w:left="284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63" w:rsidRPr="004E013F" w:rsidRDefault="00671A63" w:rsidP="00671A63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Уметь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ассоциативно мыслить при прослушивании музыки, выражать свои впечатления в рисунке.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63" w:rsidRPr="004E013F" w:rsidRDefault="00671A63" w:rsidP="00671A63">
            <w:pPr>
              <w:suppressAutoHyphens/>
              <w:snapToGrid w:val="0"/>
              <w:spacing w:after="18" w:line="240" w:lineRule="auto"/>
              <w:ind w:left="34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Прослушай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фрагмент оперы </w:t>
            </w: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нарисуй своё представление декораций   предложенной сцены.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63" w:rsidRPr="004E013F" w:rsidRDefault="00671A63" w:rsidP="000472E2">
            <w:pPr>
              <w:suppressAutoHyphens/>
              <w:snapToGrid w:val="0"/>
              <w:spacing w:after="18" w:line="240" w:lineRule="auto"/>
              <w:ind w:left="284"/>
              <w:jc w:val="center"/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A63" w:rsidRPr="00777876" w:rsidRDefault="00671A63" w:rsidP="00671A63">
            <w:pPr>
              <w:suppressAutoHyphens/>
              <w:snapToGrid w:val="0"/>
              <w:spacing w:after="18" w:line="240" w:lineRule="auto"/>
              <w:ind w:left="97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5</w:t>
            </w: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 xml:space="preserve"> балл</w:t>
            </w:r>
            <w:r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ов</w:t>
            </w:r>
            <w:r w:rsidRPr="004E013F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– правильный ответ</w:t>
            </w:r>
            <w:r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включает в себя выбор цвета, формы, штрихов предметов рисунка  соответствующего сцене оперы.  </w:t>
            </w:r>
          </w:p>
          <w:p w:rsidR="00671A63" w:rsidRPr="004E013F" w:rsidRDefault="00671A63" w:rsidP="00671A63">
            <w:pPr>
              <w:suppressAutoHyphens/>
              <w:spacing w:after="18" w:line="240" w:lineRule="auto"/>
              <w:ind w:left="97"/>
              <w:jc w:val="both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0 баллов</w:t>
            </w:r>
            <w:r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– </w:t>
            </w:r>
            <w:proofErr w:type="gramStart"/>
            <w:r w:rsidRPr="004E013F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t>не</w:t>
            </w:r>
            <w:proofErr w:type="gramEnd"/>
            <w:r w:rsidRPr="004E013F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t>верный ответ</w:t>
            </w:r>
            <w:r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t>. Полное несоответствие рисунка музыкальному образу.</w:t>
            </w:r>
          </w:p>
          <w:p w:rsidR="00671A63" w:rsidRPr="004E013F" w:rsidRDefault="00671A63" w:rsidP="00671A63">
            <w:pPr>
              <w:suppressAutoHyphens/>
              <w:spacing w:after="18" w:line="240" w:lineRule="auto"/>
              <w:ind w:left="97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0 баллов</w:t>
            </w:r>
            <w:r w:rsidRPr="004E013F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– нет </w:t>
            </w:r>
            <w:r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рисунка.</w:t>
            </w:r>
          </w:p>
          <w:p w:rsidR="00671A63" w:rsidRPr="004E013F" w:rsidRDefault="00671A63" w:rsidP="000472E2">
            <w:pPr>
              <w:suppressAutoHyphens/>
              <w:spacing w:after="18" w:line="240" w:lineRule="auto"/>
              <w:ind w:left="284"/>
              <w:jc w:val="both"/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63" w:rsidRPr="004E013F" w:rsidRDefault="00671A63" w:rsidP="000472E2">
            <w:pPr>
              <w:spacing w:after="0" w:line="240" w:lineRule="auto"/>
              <w:ind w:left="284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базовый</w:t>
            </w:r>
          </w:p>
        </w:tc>
      </w:tr>
    </w:tbl>
    <w:p w:rsidR="00671A63" w:rsidRDefault="00671A63" w:rsidP="0067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графической работы</w:t>
      </w:r>
    </w:p>
    <w:p w:rsidR="00671A63" w:rsidRDefault="00671A63" w:rsidP="00671A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F3">
        <w:rPr>
          <w:rFonts w:ascii="Times New Roman" w:hAnsi="Times New Roman" w:cs="Times New Roman"/>
          <w:b/>
          <w:sz w:val="28"/>
          <w:szCs w:val="28"/>
        </w:rPr>
        <w:t xml:space="preserve">Послушай музыку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придумай </w:t>
      </w:r>
      <w:r w:rsidRPr="00C94EF3">
        <w:rPr>
          <w:rFonts w:ascii="Times New Roman" w:hAnsi="Times New Roman" w:cs="Times New Roman"/>
          <w:b/>
          <w:sz w:val="28"/>
          <w:szCs w:val="28"/>
        </w:rPr>
        <w:t xml:space="preserve">и нарисуй </w:t>
      </w:r>
      <w:r w:rsidR="000F0DA9">
        <w:rPr>
          <w:rFonts w:ascii="Times New Roman" w:hAnsi="Times New Roman" w:cs="Times New Roman"/>
          <w:b/>
          <w:sz w:val="28"/>
          <w:szCs w:val="28"/>
        </w:rPr>
        <w:t xml:space="preserve">одного или нескольких </w:t>
      </w:r>
      <w:r w:rsidRPr="00C94EF3">
        <w:rPr>
          <w:rFonts w:ascii="Times New Roman" w:hAnsi="Times New Roman" w:cs="Times New Roman"/>
          <w:b/>
          <w:sz w:val="28"/>
          <w:szCs w:val="28"/>
        </w:rPr>
        <w:t>свои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C94E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мультипликационных героев,</w:t>
      </w:r>
      <w:r w:rsidRPr="00C94EF3">
        <w:rPr>
          <w:rFonts w:ascii="Times New Roman" w:hAnsi="Times New Roman" w:cs="Times New Roman"/>
          <w:b/>
          <w:sz w:val="28"/>
          <w:szCs w:val="28"/>
        </w:rPr>
        <w:t xml:space="preserve"> используя различные штрихи, цвета, фигуры</w:t>
      </w:r>
      <w:r>
        <w:rPr>
          <w:rFonts w:ascii="Times New Roman" w:hAnsi="Times New Roman" w:cs="Times New Roman"/>
          <w:b/>
          <w:sz w:val="28"/>
          <w:szCs w:val="28"/>
        </w:rPr>
        <w:t>, предметы</w:t>
      </w:r>
      <w:r w:rsidRPr="00C94E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3AAD">
        <w:rPr>
          <w:rFonts w:ascii="Times New Roman" w:hAnsi="Times New Roman" w:cs="Times New Roman"/>
          <w:b/>
          <w:sz w:val="28"/>
          <w:szCs w:val="28"/>
        </w:rPr>
        <w:t>Придерживайся размеров кадра киноплёнки.</w:t>
      </w:r>
    </w:p>
    <w:p w:rsidR="00671A63" w:rsidRDefault="00B63AAD" w:rsidP="00671A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«Лесной олень».</w:t>
      </w:r>
    </w:p>
    <w:p w:rsidR="00671A63" w:rsidRDefault="00671A63" w:rsidP="00671A6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Выполни самооценку работы</w:t>
      </w:r>
      <w:r w:rsidR="00B63AAD">
        <w:rPr>
          <w:rFonts w:ascii="Times New Roman" w:hAnsi="Times New Roman" w:cs="Times New Roman"/>
          <w:b/>
          <w:sz w:val="28"/>
          <w:szCs w:val="28"/>
        </w:rPr>
        <w:t>, подчеркни ответ</w:t>
      </w:r>
      <w:r w:rsidRPr="00DD1A74">
        <w:rPr>
          <w:rFonts w:ascii="Times New Roman" w:hAnsi="Times New Roman" w:cs="Times New Roman"/>
          <w:b/>
          <w:sz w:val="28"/>
          <w:szCs w:val="28"/>
        </w:rPr>
        <w:t>:</w:t>
      </w:r>
    </w:p>
    <w:p w:rsidR="00B63AAD" w:rsidRDefault="00671A63" w:rsidP="00671A6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справился с заданием,  и</w:t>
      </w:r>
      <w:r w:rsidRPr="00DD1A74">
        <w:rPr>
          <w:rFonts w:ascii="Times New Roman" w:hAnsi="Times New Roman" w:cs="Times New Roman"/>
          <w:sz w:val="28"/>
          <w:szCs w:val="28"/>
        </w:rPr>
        <w:t>спытываю затруднения в задани</w:t>
      </w:r>
      <w:r>
        <w:rPr>
          <w:rFonts w:ascii="Times New Roman" w:hAnsi="Times New Roman" w:cs="Times New Roman"/>
          <w:sz w:val="28"/>
          <w:szCs w:val="28"/>
        </w:rPr>
        <w:t>и, б</w:t>
      </w:r>
      <w:r w:rsidRPr="00DD1A74">
        <w:rPr>
          <w:rFonts w:ascii="Times New Roman" w:hAnsi="Times New Roman" w:cs="Times New Roman"/>
          <w:sz w:val="28"/>
          <w:szCs w:val="28"/>
        </w:rPr>
        <w:t>ыло трудно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D1A74">
        <w:rPr>
          <w:rFonts w:ascii="Times New Roman" w:hAnsi="Times New Roman" w:cs="Times New Roman"/>
          <w:sz w:val="28"/>
          <w:szCs w:val="28"/>
        </w:rPr>
        <w:t xml:space="preserve">не нужна помощь в </w:t>
      </w:r>
      <w:r>
        <w:rPr>
          <w:rFonts w:ascii="Times New Roman" w:hAnsi="Times New Roman" w:cs="Times New Roman"/>
          <w:sz w:val="28"/>
          <w:szCs w:val="28"/>
        </w:rPr>
        <w:t>задании.</w:t>
      </w:r>
    </w:p>
    <w:p w:rsidR="00B63AAD" w:rsidRDefault="00B63AAD" w:rsidP="00B63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52958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прове</w:t>
      </w:r>
      <w:r>
        <w:rPr>
          <w:rFonts w:ascii="Times New Roman" w:hAnsi="Times New Roman" w:cs="Times New Roman"/>
          <w:b/>
          <w:sz w:val="28"/>
          <w:szCs w:val="28"/>
        </w:rPr>
        <w:t>дению</w:t>
      </w:r>
      <w:r w:rsidRPr="00652958">
        <w:rPr>
          <w:rFonts w:ascii="Times New Roman" w:hAnsi="Times New Roman" w:cs="Times New Roman"/>
          <w:b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B63AAD" w:rsidRDefault="00B63AAD" w:rsidP="00B63AA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AD" w:rsidRDefault="00B63AAD" w:rsidP="00B63AA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EF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данной графической работы рекомендуется выдать ученикам листы с уже обозначенным размером кадра, для конкретизации задания и  точной ориентации детей в пространстве рисунка. Для выполнения работы    необходимо многократное прослушивание произведения подряд, для создания в классе атмосферы, соответствующей музыке.  В начале работы необходимо убедиться в том, что дети обеспечены всем необходимым (карандаши,  дополнительные листы для рисования, и др.) для выполнения работы. Целесообразно предупредить детей о том, чтобы они не обращались друг к другу с различными просьбами («дай карандаш, резинку, и др.), чтобы не нарушать музыкально творческую атмосферу в классе. На выполнение задания отводится 20 – 25 минут. Перед последними двумя прослушиваниями необходимо предупредить детей об окончании работы. </w:t>
      </w:r>
    </w:p>
    <w:p w:rsidR="00B63AAD" w:rsidRDefault="00B63AAD" w:rsidP="00B63AA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t>Инструкция по проверке  работ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3AAD" w:rsidRPr="00652958" w:rsidRDefault="00B63AAD" w:rsidP="00B63AA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AD" w:rsidRDefault="00B63AAD" w:rsidP="00B63A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графическая работа оценивается учителем  с личностно ориентированным подходом к детям. В данной графической работе не стоит вычленять отдельные элементы музыкального языка, и их выражения в рисунке. Рекомендуется, оценивать выполнение или не выполнение работы в целом, мотивируя учеников высокими баллами на последующее выполнение подобных заданий дома. </w:t>
      </w:r>
    </w:p>
    <w:p w:rsidR="00B63AAD" w:rsidRDefault="00B63AAD" w:rsidP="00B63AAD">
      <w:pPr>
        <w:ind w:hanging="1134"/>
      </w:pPr>
    </w:p>
    <w:p w:rsidR="00671A63" w:rsidRPr="00DD1A74" w:rsidRDefault="00671A63" w:rsidP="00671A6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F0DA9" w:rsidRDefault="00006941" w:rsidP="00485459">
      <w:pPr>
        <w:ind w:hanging="1134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011142" cy="9356755"/>
            <wp:effectExtent l="19050" t="0" r="0" b="0"/>
            <wp:docPr id="3" name="Рисунок 2" descr="кадр42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р42_c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2602" cy="935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5C" w:rsidRPr="00B94859" w:rsidRDefault="000F0DA9" w:rsidP="000F0DA9">
      <w:pPr>
        <w:tabs>
          <w:tab w:val="left" w:pos="-567"/>
        </w:tabs>
        <w:ind w:left="-567"/>
      </w:pPr>
      <w:r>
        <w:rPr>
          <w:noProof/>
        </w:rPr>
        <w:lastRenderedPageBreak/>
        <w:drawing>
          <wp:inline distT="0" distB="0" distL="0" distR="0">
            <wp:extent cx="6692461" cy="9132124"/>
            <wp:effectExtent l="19050" t="0" r="0" b="0"/>
            <wp:docPr id="4" name="Рисунок 3" descr="кадр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р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2461" cy="913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45C" w:rsidRPr="00B94859" w:rsidSect="00B63A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305F"/>
    <w:multiLevelType w:val="hybridMultilevel"/>
    <w:tmpl w:val="D950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54D6"/>
    <w:rsid w:val="00006941"/>
    <w:rsid w:val="000F0DA9"/>
    <w:rsid w:val="00277307"/>
    <w:rsid w:val="00485459"/>
    <w:rsid w:val="00671A63"/>
    <w:rsid w:val="00813380"/>
    <w:rsid w:val="0096245C"/>
    <w:rsid w:val="00B0135C"/>
    <w:rsid w:val="00B63AAD"/>
    <w:rsid w:val="00B94859"/>
    <w:rsid w:val="00C1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1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0C00-35DA-43D5-AD69-CB9BDA17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2016-11-08T16:43:00Z</dcterms:created>
  <dcterms:modified xsi:type="dcterms:W3CDTF">2016-11-09T13:46:00Z</dcterms:modified>
</cp:coreProperties>
</file>