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C4" w:rsidRPr="00A073C7" w:rsidRDefault="000B67C4" w:rsidP="000B67C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32"/>
          <w:szCs w:val="28"/>
        </w:rPr>
      </w:pPr>
      <w:r w:rsidRPr="00A073C7">
        <w:rPr>
          <w:rStyle w:val="a4"/>
          <w:sz w:val="32"/>
          <w:szCs w:val="28"/>
        </w:rPr>
        <w:t>Особенности проведения конкурса</w:t>
      </w:r>
    </w:p>
    <w:p w:rsidR="000B67C4" w:rsidRPr="00A073C7" w:rsidRDefault="000B67C4" w:rsidP="000B67C4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sz w:val="28"/>
          <w:szCs w:val="28"/>
        </w:rPr>
      </w:pPr>
    </w:p>
    <w:p w:rsidR="000B67C4" w:rsidRPr="00A073C7" w:rsidRDefault="000B67C4" w:rsidP="000B67C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073C7">
        <w:rPr>
          <w:rStyle w:val="a4"/>
          <w:sz w:val="28"/>
          <w:szCs w:val="28"/>
        </w:rPr>
        <w:t xml:space="preserve">Районные представительства </w:t>
      </w:r>
      <w:r w:rsidRPr="00A073C7">
        <w:rPr>
          <w:rStyle w:val="a4"/>
          <w:b w:val="0"/>
          <w:sz w:val="28"/>
          <w:szCs w:val="28"/>
        </w:rPr>
        <w:t xml:space="preserve">ЧГКЦ </w:t>
      </w:r>
      <w:r w:rsidRPr="00A073C7">
        <w:rPr>
          <w:rStyle w:val="a4"/>
          <w:sz w:val="28"/>
          <w:szCs w:val="28"/>
        </w:rPr>
        <w:t>в соответствии с планом мероприятий 7-8 ноября </w:t>
      </w:r>
      <w:r w:rsidRPr="00A073C7">
        <w:rPr>
          <w:rStyle w:val="a4"/>
          <w:sz w:val="28"/>
          <w:szCs w:val="28"/>
          <w:u w:val="single"/>
        </w:rPr>
        <w:t>сдают</w:t>
      </w:r>
      <w:r w:rsidRPr="00A073C7">
        <w:rPr>
          <w:rStyle w:val="a4"/>
          <w:sz w:val="28"/>
          <w:szCs w:val="28"/>
        </w:rPr>
        <w:t> </w:t>
      </w:r>
      <w:r w:rsidRPr="00A073C7">
        <w:rPr>
          <w:rStyle w:val="a4"/>
          <w:b w:val="0"/>
          <w:sz w:val="28"/>
          <w:szCs w:val="28"/>
        </w:rPr>
        <w:t>в Оргкомитет (Управление по делам молодежи: ул. К. Либкнехта, 9, офис 10 - по предварительному согласованию)</w:t>
      </w:r>
      <w:r w:rsidRPr="00A073C7">
        <w:rPr>
          <w:rStyle w:val="a4"/>
          <w:sz w:val="28"/>
          <w:szCs w:val="28"/>
        </w:rPr>
        <w:t> </w:t>
      </w:r>
      <w:r w:rsidRPr="00A073C7">
        <w:rPr>
          <w:b/>
          <w:sz w:val="28"/>
          <w:szCs w:val="28"/>
        </w:rPr>
        <w:t>исследовательские работы</w:t>
      </w:r>
      <w:r w:rsidRPr="00A073C7">
        <w:rPr>
          <w:sz w:val="28"/>
          <w:szCs w:val="28"/>
        </w:rPr>
        <w:t xml:space="preserve">, папки с квитанциями </w:t>
      </w:r>
      <w:proofErr w:type="spellStart"/>
      <w:r w:rsidRPr="00A073C7">
        <w:rPr>
          <w:sz w:val="28"/>
          <w:szCs w:val="28"/>
        </w:rPr>
        <w:t>бл</w:t>
      </w:r>
      <w:proofErr w:type="gramStart"/>
      <w:r w:rsidRPr="00A073C7">
        <w:rPr>
          <w:sz w:val="28"/>
          <w:szCs w:val="28"/>
        </w:rPr>
        <w:t>.в</w:t>
      </w:r>
      <w:proofErr w:type="gramEnd"/>
      <w:r w:rsidRPr="00A073C7">
        <w:rPr>
          <w:sz w:val="28"/>
          <w:szCs w:val="28"/>
        </w:rPr>
        <w:t>зноса</w:t>
      </w:r>
      <w:proofErr w:type="spellEnd"/>
      <w:r w:rsidRPr="00A073C7">
        <w:rPr>
          <w:sz w:val="28"/>
          <w:szCs w:val="28"/>
        </w:rPr>
        <w:t>, папки с копиями рекламных материалов программы в СМИ, папки участников «Наука в школе» и другие сопровождающие материалы.</w:t>
      </w:r>
    </w:p>
    <w:p w:rsidR="000B67C4" w:rsidRPr="00A073C7" w:rsidRDefault="000B67C4" w:rsidP="000B67C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073C7">
        <w:rPr>
          <w:rStyle w:val="a4"/>
          <w:sz w:val="28"/>
          <w:szCs w:val="28"/>
        </w:rPr>
        <w:t>Работы, прошедшие отборочный этап конкурса </w:t>
      </w:r>
      <w:r w:rsidRPr="00A073C7">
        <w:rPr>
          <w:sz w:val="28"/>
          <w:szCs w:val="28"/>
        </w:rPr>
        <w:t xml:space="preserve">(рецензирование - 2, 4 возрастные группы; рецензирование + </w:t>
      </w:r>
      <w:proofErr w:type="gramStart"/>
      <w:r w:rsidRPr="00A073C7">
        <w:rPr>
          <w:sz w:val="28"/>
          <w:szCs w:val="28"/>
        </w:rPr>
        <w:t>мини-предметные</w:t>
      </w:r>
      <w:proofErr w:type="gramEnd"/>
      <w:r w:rsidRPr="00A073C7">
        <w:rPr>
          <w:sz w:val="28"/>
          <w:szCs w:val="28"/>
        </w:rPr>
        <w:t xml:space="preserve"> конкурсы + средняя оценка успеваемости - 3 возрастная группа), выносятся на рассмотрение Конкурсных экспертных комиссий (КЭК). </w:t>
      </w:r>
    </w:p>
    <w:p w:rsidR="000B67C4" w:rsidRPr="00A073C7" w:rsidRDefault="000B67C4" w:rsidP="000B67C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073C7">
        <w:rPr>
          <w:sz w:val="28"/>
          <w:szCs w:val="28"/>
        </w:rPr>
        <w:t xml:space="preserve">Часть работ, не прошедших по результатам отборочного этапа конкурса для доклада на секциях, рекомендуются для награждения </w:t>
      </w:r>
      <w:r w:rsidRPr="00A073C7">
        <w:rPr>
          <w:b/>
          <w:sz w:val="28"/>
          <w:szCs w:val="28"/>
        </w:rPr>
        <w:t>грамотой</w:t>
      </w:r>
      <w:r w:rsidRPr="00A073C7">
        <w:rPr>
          <w:sz w:val="28"/>
          <w:szCs w:val="28"/>
        </w:rPr>
        <w:t xml:space="preserve"> Форума. </w:t>
      </w:r>
    </w:p>
    <w:p w:rsidR="000B67C4" w:rsidRPr="00A073C7" w:rsidRDefault="000B67C4" w:rsidP="000B67C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073C7">
        <w:rPr>
          <w:sz w:val="28"/>
          <w:szCs w:val="28"/>
        </w:rPr>
        <w:t>В каждой секции с докладами по 8 - 10 минут выступают только авторы 12 лучших работ по результатам отборочного этапа конкурса </w:t>
      </w:r>
      <w:r w:rsidRPr="00A073C7">
        <w:rPr>
          <w:rStyle w:val="a4"/>
          <w:sz w:val="28"/>
          <w:szCs w:val="28"/>
        </w:rPr>
        <w:t>(после 10 минут доклада председатель КЭК прерывает докладчика!).</w:t>
      </w:r>
      <w:r w:rsidRPr="00A073C7">
        <w:rPr>
          <w:sz w:val="28"/>
          <w:szCs w:val="28"/>
        </w:rPr>
        <w:t> Максимальное время для вопросов и ответов по докладу – 5 минут.</w:t>
      </w:r>
    </w:p>
    <w:p w:rsidR="000B67C4" w:rsidRPr="00A073C7" w:rsidRDefault="000B67C4" w:rsidP="000B67C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073C7">
        <w:rPr>
          <w:rStyle w:val="a4"/>
          <w:sz w:val="28"/>
          <w:szCs w:val="28"/>
        </w:rPr>
        <w:t>Оценка творческой работы конкурсанта на секции</w:t>
      </w:r>
      <w:r w:rsidRPr="00A073C7">
        <w:rPr>
          <w:sz w:val="28"/>
          <w:szCs w:val="28"/>
        </w:rPr>
        <w:t xml:space="preserve"> (с точностью до десятых балла), складывается в экспертной карте из оценки предварительной экспертизы (максимум 10,5 баллов для учащихся 2, 4 </w:t>
      </w:r>
      <w:proofErr w:type="spellStart"/>
      <w:r w:rsidRPr="00A073C7">
        <w:rPr>
          <w:sz w:val="28"/>
          <w:szCs w:val="28"/>
        </w:rPr>
        <w:t>в</w:t>
      </w:r>
      <w:proofErr w:type="gramStart"/>
      <w:r w:rsidRPr="00A073C7">
        <w:rPr>
          <w:sz w:val="28"/>
          <w:szCs w:val="28"/>
        </w:rPr>
        <w:t>.г</w:t>
      </w:r>
      <w:proofErr w:type="gramEnd"/>
      <w:r w:rsidRPr="00A073C7">
        <w:rPr>
          <w:sz w:val="28"/>
          <w:szCs w:val="28"/>
        </w:rPr>
        <w:t>рупп</w:t>
      </w:r>
      <w:proofErr w:type="spellEnd"/>
      <w:r w:rsidRPr="00A073C7">
        <w:rPr>
          <w:sz w:val="28"/>
          <w:szCs w:val="28"/>
        </w:rPr>
        <w:t xml:space="preserve">; максимум 15,5 баллов для учащихся 3 </w:t>
      </w:r>
      <w:proofErr w:type="spellStart"/>
      <w:r w:rsidRPr="00A073C7">
        <w:rPr>
          <w:sz w:val="28"/>
          <w:szCs w:val="28"/>
        </w:rPr>
        <w:t>в.группы</w:t>
      </w:r>
      <w:proofErr w:type="spellEnd"/>
      <w:r w:rsidRPr="00A073C7">
        <w:rPr>
          <w:sz w:val="28"/>
          <w:szCs w:val="28"/>
        </w:rPr>
        <w:t>) и оценки экспертизы доклада (максимум 100 баллов).</w:t>
      </w:r>
    </w:p>
    <w:p w:rsidR="000B67C4" w:rsidRPr="00A073C7" w:rsidRDefault="000B67C4" w:rsidP="000B67C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073C7">
        <w:rPr>
          <w:rStyle w:val="a4"/>
          <w:sz w:val="28"/>
          <w:szCs w:val="28"/>
        </w:rPr>
        <w:t>Конкурсные экспертные комиссии (КЭК) по секциям</w:t>
      </w:r>
      <w:r w:rsidRPr="00A073C7">
        <w:rPr>
          <w:sz w:val="28"/>
          <w:szCs w:val="28"/>
        </w:rPr>
        <w:t> заслушивают конкурсантов, оформляют протоколы, отмечают лучшие работы лауреатов конкурса ИТР, определяют дипломантов 1, 2, 3 степеней. По окончании работы секций по результатам выступлений конкурсантов КЭК делают замечания и дают рекомендации и высказывают пожелания конкурсантам для их дальнейших исследований. Данные протоколов рецензирования и экспертной оценки Оргкомитет и КЭК до конкурсантов не доводят в соответствии с Положением о работе КЭК.</w:t>
      </w:r>
    </w:p>
    <w:p w:rsidR="000B67C4" w:rsidRPr="00A073C7" w:rsidRDefault="000B67C4" w:rsidP="000B67C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073C7">
        <w:rPr>
          <w:rStyle w:val="a4"/>
          <w:sz w:val="28"/>
          <w:szCs w:val="28"/>
        </w:rPr>
        <w:t>Экземпляры творческо-реферативных работ в файловых папках (в том числе электронный вариант работы) </w:t>
      </w:r>
      <w:r w:rsidRPr="00A073C7">
        <w:rPr>
          <w:rStyle w:val="a4"/>
          <w:sz w:val="28"/>
          <w:szCs w:val="28"/>
          <w:u w:val="single"/>
        </w:rPr>
        <w:t>не возвращаются</w:t>
      </w:r>
      <w:r w:rsidRPr="00A073C7">
        <w:rPr>
          <w:rStyle w:val="a4"/>
          <w:sz w:val="28"/>
          <w:szCs w:val="28"/>
        </w:rPr>
        <w:t> авторам работ.</w:t>
      </w:r>
    </w:p>
    <w:p w:rsidR="000B67C4" w:rsidRPr="00A073C7" w:rsidRDefault="000B67C4" w:rsidP="000B67C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A073C7">
        <w:rPr>
          <w:rStyle w:val="a4"/>
          <w:sz w:val="28"/>
          <w:szCs w:val="28"/>
        </w:rPr>
        <w:t>КЭК конкурсов Форума</w:t>
      </w:r>
      <w:r w:rsidRPr="00A073C7">
        <w:rPr>
          <w:sz w:val="28"/>
          <w:szCs w:val="28"/>
        </w:rPr>
        <w:t> передают протоколы заседаний с экспертными картами (оценками) в Секретариат городской программы "Шаг в будущее…" (руководителю и исполнительному директору ЧГКЦ) рекомендует Секретариату часть дипломантов 1 и 2 степени в качестве кандидатов в состав сборной команды г. Челябинска и Челябинской области на Всероссийскую научную конференцию (форум) молодых исследователей «Шаг в будущее» и другие мероприятия молодых исследователей.</w:t>
      </w:r>
      <w:proofErr w:type="gramEnd"/>
    </w:p>
    <w:p w:rsidR="000B67C4" w:rsidRPr="00A073C7" w:rsidRDefault="000B67C4" w:rsidP="000B67C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A073C7">
        <w:rPr>
          <w:rStyle w:val="a4"/>
          <w:sz w:val="28"/>
          <w:szCs w:val="28"/>
        </w:rPr>
        <w:t>В соответствии с рекомендациями КЭК </w:t>
      </w:r>
      <w:r w:rsidRPr="00A073C7">
        <w:rPr>
          <w:sz w:val="28"/>
          <w:szCs w:val="28"/>
        </w:rPr>
        <w:t>Секретариат городской программы «Шаг в будущее…» и руководитель ЧГКЦ из дипломантов 1, 2 степеней формирует делегацию города Челябинска и утверждает состав сборной команды Челябинска и Челябинской области на Всероссийскую научную конференцию (форум) молодых исследователей «Шаг в будущее», Всероссийскую олимпиаду «Созвездие» и другие всероссийские конференции молодых исследователей.</w:t>
      </w:r>
      <w:proofErr w:type="gramEnd"/>
    </w:p>
    <w:p w:rsidR="000B67C4" w:rsidRPr="00A073C7" w:rsidRDefault="000B67C4" w:rsidP="000B67C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073C7">
        <w:rPr>
          <w:rStyle w:val="a4"/>
          <w:sz w:val="28"/>
          <w:szCs w:val="28"/>
        </w:rPr>
        <w:lastRenderedPageBreak/>
        <w:t>Секретариат ЧГКЦ</w:t>
      </w:r>
      <w:r w:rsidRPr="00A073C7">
        <w:rPr>
          <w:sz w:val="28"/>
          <w:szCs w:val="28"/>
        </w:rPr>
        <w:t> направляет утвержденные творческие работы учащихся на рецензирование (на заочный этап конкурса) в Оргкомитет Российской научно-социальной программы для молодежи и школьников "Шаг в будущее"; в Оргкомитет Всероссийской олимпиады «Созвездие», в Оргкомитет Балтийского научно-инженерного конкурса (конкурсанты направляют самостоятельно, Оргкомитет направляет только рекомендации).</w:t>
      </w:r>
    </w:p>
    <w:p w:rsidR="00D5658A" w:rsidRPr="00A073C7" w:rsidRDefault="00D5658A">
      <w:bookmarkStart w:id="0" w:name="_GoBack"/>
      <w:bookmarkEnd w:id="0"/>
    </w:p>
    <w:sectPr w:rsidR="00D5658A" w:rsidRPr="00A073C7" w:rsidSect="000B67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2A"/>
    <w:rsid w:val="000B67C4"/>
    <w:rsid w:val="003A762A"/>
    <w:rsid w:val="00A073C7"/>
    <w:rsid w:val="00D2095A"/>
    <w:rsid w:val="00D5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95A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95A"/>
    <w:pPr>
      <w:keepNext/>
      <w:keepLines/>
      <w:spacing w:before="20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2095A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095A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67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95A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95A"/>
    <w:pPr>
      <w:keepNext/>
      <w:keepLines/>
      <w:spacing w:before="20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2095A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095A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67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КраснопееваАП</dc:creator>
  <cp:keywords/>
  <dc:description/>
  <cp:lastModifiedBy>КраснопееваАП</cp:lastModifiedBy>
  <cp:revision>3</cp:revision>
  <dcterms:created xsi:type="dcterms:W3CDTF">2022-01-31T06:50:00Z</dcterms:created>
  <dcterms:modified xsi:type="dcterms:W3CDTF">2022-01-31T10:31:00Z</dcterms:modified>
</cp:coreProperties>
</file>